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1B5A" w14:textId="264F4FD0" w:rsidR="00966EC0" w:rsidRPr="00C15D60" w:rsidRDefault="00966EC0" w:rsidP="00C15D60">
      <w:pPr>
        <w:spacing w:after="0" w:line="240" w:lineRule="auto"/>
        <w:jc w:val="center"/>
        <w:rPr>
          <w:rFonts w:ascii="Sitka Display" w:hAnsi="Sitka Display"/>
          <w:sz w:val="40"/>
          <w:szCs w:val="40"/>
          <w:lang w:val="hu-HU"/>
        </w:rPr>
      </w:pPr>
      <w:r w:rsidRPr="00C15D60">
        <w:rPr>
          <w:rFonts w:ascii="Sitka Display" w:hAnsi="Sitka Display"/>
          <w:sz w:val="40"/>
          <w:szCs w:val="40"/>
          <w:lang w:val="hu-HU"/>
        </w:rPr>
        <w:t xml:space="preserve">Minta a </w:t>
      </w:r>
      <w:r w:rsidRPr="00C15D60">
        <w:rPr>
          <w:rFonts w:ascii="Sitka Display" w:hAnsi="Sitka Display"/>
          <w:b/>
          <w:bCs/>
          <w:sz w:val="40"/>
          <w:szCs w:val="40"/>
          <w:lang w:val="hu-HU"/>
        </w:rPr>
        <w:t>Tanulmányok</w:t>
      </w:r>
      <w:r w:rsidRPr="00C15D60">
        <w:rPr>
          <w:rFonts w:ascii="Sitka Display" w:hAnsi="Sitka Display"/>
          <w:sz w:val="40"/>
          <w:szCs w:val="40"/>
          <w:lang w:val="hu-HU"/>
        </w:rPr>
        <w:t xml:space="preserve"> rovathoz</w:t>
      </w:r>
    </w:p>
    <w:p w14:paraId="4BB5A79E" w14:textId="77777777" w:rsidR="00966EC0" w:rsidRPr="00C15D60" w:rsidRDefault="00966EC0" w:rsidP="00C15D60">
      <w:pPr>
        <w:spacing w:after="0" w:line="240" w:lineRule="auto"/>
        <w:jc w:val="center"/>
        <w:rPr>
          <w:rFonts w:ascii="Sitka Display" w:hAnsi="Sitka Display"/>
          <w:sz w:val="24"/>
          <w:szCs w:val="24"/>
          <w:lang w:val="hu-HU"/>
        </w:rPr>
      </w:pPr>
    </w:p>
    <w:p w14:paraId="20545C77" w14:textId="08E0DFB2" w:rsidR="00014AFC" w:rsidRPr="00C15D60" w:rsidRDefault="005C419C" w:rsidP="00C15D60">
      <w:pPr>
        <w:pStyle w:val="SPh-DOI"/>
      </w:pPr>
      <w:r w:rsidRPr="00C15D60">
        <w:t>УДК</w:t>
      </w:r>
      <w:r w:rsidR="00204C0B" w:rsidRPr="00C15D60">
        <w:t xml:space="preserve"> </w:t>
      </w:r>
      <w:r w:rsidR="00204C0B" w:rsidRPr="00C15D60">
        <w:rPr>
          <w:color w:val="FF0000"/>
        </w:rPr>
        <w:t>[</w:t>
      </w:r>
      <w:proofErr w:type="spellStart"/>
      <w:r w:rsidR="00204C0B" w:rsidRPr="00C15D60">
        <w:rPr>
          <w:color w:val="FF0000"/>
        </w:rPr>
        <w:t>SPh</w:t>
      </w:r>
      <w:proofErr w:type="spellEnd"/>
      <w:r w:rsidR="00204C0B" w:rsidRPr="00C15D60">
        <w:rPr>
          <w:color w:val="FF0000"/>
        </w:rPr>
        <w:t>-УДК]</w:t>
      </w:r>
    </w:p>
    <w:p w14:paraId="605E5652" w14:textId="2ECD2460" w:rsidR="005C419C" w:rsidRPr="00C15D60" w:rsidRDefault="005C419C" w:rsidP="00C15D60">
      <w:pPr>
        <w:pStyle w:val="SPh-DOI"/>
        <w:rPr>
          <w:color w:val="FF0000"/>
        </w:rPr>
      </w:pPr>
      <w:r w:rsidRPr="00C15D60">
        <w:t>DOI</w:t>
      </w:r>
      <w:r w:rsidR="00204C0B" w:rsidRPr="00C15D60">
        <w:t xml:space="preserve"> </w:t>
      </w:r>
      <w:r w:rsidR="00C15D60" w:rsidRPr="00CB1ACC">
        <w:t>10.58423/2786-6726/</w:t>
      </w:r>
      <w:r w:rsidR="00C15D60" w:rsidRPr="00C15D60">
        <w:rPr>
          <w:color w:val="FF0000"/>
        </w:rPr>
        <w:t xml:space="preserve"> </w:t>
      </w:r>
      <w:r w:rsidR="00204C0B" w:rsidRPr="00C15D60">
        <w:rPr>
          <w:color w:val="FF0000"/>
        </w:rPr>
        <w:t>[</w:t>
      </w:r>
      <w:proofErr w:type="spellStart"/>
      <w:r w:rsidR="00204C0B" w:rsidRPr="00C15D60">
        <w:rPr>
          <w:color w:val="FF0000"/>
        </w:rPr>
        <w:t>SPh</w:t>
      </w:r>
      <w:proofErr w:type="spellEnd"/>
      <w:r w:rsidR="00204C0B" w:rsidRPr="00C15D60">
        <w:rPr>
          <w:color w:val="FF0000"/>
        </w:rPr>
        <w:t>-DOI]</w:t>
      </w:r>
    </w:p>
    <w:p w14:paraId="042CD3FC" w14:textId="3AAADF9E" w:rsidR="00C15D60" w:rsidRPr="00C15D60" w:rsidRDefault="00C15D60" w:rsidP="00C15D60">
      <w:pPr>
        <w:pStyle w:val="SPh-DOI"/>
        <w:jc w:val="right"/>
      </w:pPr>
      <w:bookmarkStart w:id="0" w:name="_Hlk211605700"/>
      <w:r w:rsidRPr="00C15D60">
        <w:rPr>
          <w:b w:val="0"/>
          <w:bCs w:val="0"/>
        </w:rPr>
        <w:t>Beérkezett: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Elfogadva: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Megjelent: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bookmarkEnd w:id="0"/>
    </w:p>
    <w:p w14:paraId="64F3BB50" w14:textId="3130CDDF" w:rsidR="002A635E" w:rsidRPr="00C15D60" w:rsidRDefault="002A635E" w:rsidP="00C15D60">
      <w:pPr>
        <w:pStyle w:val="SPh-Szerz"/>
        <w:spacing w:before="240"/>
        <w:rPr>
          <w:b/>
          <w:bCs w:val="0"/>
          <w:i w:val="0"/>
          <w:iCs/>
          <w:color w:val="FF0000"/>
        </w:rPr>
      </w:pPr>
      <w:bookmarkStart w:id="1" w:name="_Hlk54561042"/>
      <w:r w:rsidRPr="00C15D60">
        <w:t>Szerző Neve, S</w:t>
      </w:r>
      <w:r w:rsidR="00C15D60" w:rsidRPr="00C15D60">
        <w:t>z</w:t>
      </w:r>
      <w:r w:rsidRPr="00C15D60">
        <w:t xml:space="preserve">erző Neve, Szerző Neve </w:t>
      </w:r>
      <w:bookmarkStart w:id="2" w:name="_Hlk65410528"/>
      <w:r w:rsidRPr="00C15D60">
        <w:rPr>
          <w:b/>
          <w:bCs w:val="0"/>
          <w:i w:val="0"/>
          <w:iCs/>
          <w:color w:val="FF0000"/>
        </w:rPr>
        <w:t>[</w:t>
      </w:r>
      <w:proofErr w:type="spellStart"/>
      <w:r w:rsidRPr="00C15D60">
        <w:rPr>
          <w:b/>
          <w:bCs w:val="0"/>
          <w:i w:val="0"/>
          <w:iCs/>
          <w:color w:val="FF0000"/>
        </w:rPr>
        <w:t>SPh</w:t>
      </w:r>
      <w:proofErr w:type="spellEnd"/>
      <w:r w:rsidRPr="00C15D60">
        <w:rPr>
          <w:b/>
          <w:bCs w:val="0"/>
          <w:i w:val="0"/>
          <w:iCs/>
          <w:color w:val="FF0000"/>
        </w:rPr>
        <w:t>-Szerző]</w:t>
      </w:r>
      <w:bookmarkEnd w:id="2"/>
    </w:p>
    <w:bookmarkEnd w:id="1"/>
    <w:p w14:paraId="525E89A3" w14:textId="3DB358FE" w:rsidR="00CF6628" w:rsidRPr="00C15D60" w:rsidRDefault="005C419C" w:rsidP="00C15D60">
      <w:pPr>
        <w:pStyle w:val="SPh-Cm"/>
        <w:spacing w:after="120"/>
      </w:pPr>
      <w:r w:rsidRPr="00C15D60">
        <w:t>A tanulmány címe</w:t>
      </w:r>
      <w:r w:rsidR="00CF6628" w:rsidRPr="00C15D60">
        <w:t xml:space="preserve"> </w:t>
      </w:r>
      <w:r w:rsidR="00286262" w:rsidRPr="00C15D60">
        <w:rPr>
          <w:color w:val="FF0000"/>
        </w:rPr>
        <w:t>[</w:t>
      </w:r>
      <w:proofErr w:type="spellStart"/>
      <w:r w:rsidR="00976487" w:rsidRPr="00C15D60">
        <w:rPr>
          <w:color w:val="FF0000"/>
        </w:rPr>
        <w:t>S</w:t>
      </w:r>
      <w:r w:rsidR="00286262" w:rsidRPr="00C15D60">
        <w:rPr>
          <w:color w:val="FF0000"/>
        </w:rPr>
        <w:t>Ph</w:t>
      </w:r>
      <w:proofErr w:type="spellEnd"/>
      <w:r w:rsidR="00286262" w:rsidRPr="00C15D60">
        <w:rPr>
          <w:color w:val="FF0000"/>
        </w:rPr>
        <w:t>-Cím]</w:t>
      </w:r>
      <w:r w:rsidR="00286262" w:rsidRPr="00C15D60">
        <w:rPr>
          <w:b w:val="0"/>
          <w:bCs w:val="0"/>
          <w:i/>
          <w:iCs/>
          <w:color w:val="FF0000"/>
        </w:rPr>
        <w:t xml:space="preserve"> </w:t>
      </w:r>
    </w:p>
    <w:p w14:paraId="0E123007" w14:textId="7E8A0D89" w:rsidR="00137AC7" w:rsidRPr="00C15D60" w:rsidRDefault="00137AC7" w:rsidP="00C15D60">
      <w:pPr>
        <w:pStyle w:val="SPh-Alcm"/>
      </w:pPr>
      <w:r w:rsidRPr="00C15D60">
        <w:t>A tanulmány alcíme (ha van)</w:t>
      </w:r>
      <w:r w:rsidR="00286262" w:rsidRPr="00C15D60">
        <w:t xml:space="preserve"> </w:t>
      </w:r>
      <w:r w:rsidR="00286262" w:rsidRPr="00C15D60">
        <w:rPr>
          <w:color w:val="FF0000"/>
        </w:rPr>
        <w:t>[</w:t>
      </w:r>
      <w:proofErr w:type="spellStart"/>
      <w:r w:rsidR="00286262" w:rsidRPr="00C15D60">
        <w:rPr>
          <w:color w:val="FF0000"/>
        </w:rPr>
        <w:t>SPh</w:t>
      </w:r>
      <w:proofErr w:type="spellEnd"/>
      <w:r w:rsidR="00286262" w:rsidRPr="00C15D60">
        <w:rPr>
          <w:color w:val="FF0000"/>
        </w:rPr>
        <w:t>-Alcím]</w:t>
      </w:r>
    </w:p>
    <w:p w14:paraId="5C51F03F" w14:textId="60812594" w:rsidR="005C419C" w:rsidRPr="00C15D60" w:rsidRDefault="005C419C" w:rsidP="00C15D60">
      <w:pPr>
        <w:pStyle w:val="SPh-Fejezetcm"/>
        <w:rPr>
          <w:b w:val="0"/>
          <w:bCs w:val="0"/>
          <w:i/>
          <w:iCs/>
          <w:color w:val="5736D2"/>
        </w:rPr>
      </w:pPr>
      <w:bookmarkStart w:id="3" w:name="_Hlk65420173"/>
      <w:r w:rsidRPr="00C15D60">
        <w:t xml:space="preserve">1. </w:t>
      </w:r>
      <w:r w:rsidR="00137AC7" w:rsidRPr="00C15D60">
        <w:t>Fejezetcím</w:t>
      </w:r>
      <w:r w:rsidR="00286262" w:rsidRPr="00C15D60">
        <w:t xml:space="preserve"> </w:t>
      </w:r>
      <w:bookmarkStart w:id="4" w:name="_Hlk65243358"/>
      <w:r w:rsidR="00F02436" w:rsidRPr="00C15D60">
        <w:rPr>
          <w:color w:val="FF0000"/>
        </w:rPr>
        <w:t>[</w:t>
      </w:r>
      <w:proofErr w:type="spellStart"/>
      <w:r w:rsidR="00F02436" w:rsidRPr="00C15D60">
        <w:rPr>
          <w:color w:val="FF0000"/>
        </w:rPr>
        <w:t>SPh</w:t>
      </w:r>
      <w:proofErr w:type="spellEnd"/>
      <w:r w:rsidR="00F02436" w:rsidRPr="00C15D60">
        <w:rPr>
          <w:color w:val="FF0000"/>
        </w:rPr>
        <w:t xml:space="preserve">-Fejezetcím] </w:t>
      </w:r>
      <w:bookmarkEnd w:id="4"/>
      <w:r w:rsidR="00F02436" w:rsidRPr="00C15D60">
        <w:t xml:space="preserve">– </w:t>
      </w:r>
      <w:r w:rsidR="003A41A5" w:rsidRPr="00C15D60">
        <w:rPr>
          <w:b w:val="0"/>
          <w:bCs w:val="0"/>
          <w:i/>
          <w:iCs/>
          <w:color w:val="5736D2"/>
        </w:rPr>
        <w:t>[</w:t>
      </w:r>
      <w:r w:rsidR="00E05342" w:rsidRPr="00C15D60">
        <w:rPr>
          <w:b w:val="0"/>
          <w:bCs w:val="0"/>
          <w:i/>
          <w:iCs/>
          <w:color w:val="5736D2"/>
        </w:rPr>
        <w:t>A fejezetcímeket folyamatos számozással</w:t>
      </w:r>
      <w:r w:rsidR="00CF6628" w:rsidRPr="00C15D60">
        <w:rPr>
          <w:b w:val="0"/>
          <w:bCs w:val="0"/>
          <w:i/>
          <w:iCs/>
          <w:color w:val="5736D2"/>
        </w:rPr>
        <w:t xml:space="preserve"> jelöljük. Ne használjunk behúzást!]</w:t>
      </w:r>
    </w:p>
    <w:p w14:paraId="1B730677" w14:textId="0EF9343F" w:rsidR="005C419C" w:rsidRPr="00C15D60" w:rsidRDefault="005C419C" w:rsidP="00C15D60">
      <w:pPr>
        <w:pStyle w:val="SPh-ElsBekezds"/>
      </w:pPr>
      <w:bookmarkStart w:id="5" w:name="_Hlk54119864"/>
      <w:bookmarkEnd w:id="3"/>
      <w:r w:rsidRPr="00C15D60">
        <w:t xml:space="preserve">Tanulmány főszövege. Tanulmány főszövege. Tanulmány főszövege. Tanulmány főszövege. Tanulmány főszövege. Tanulmány főszövege. Tanulmány főszövege. Tanulmány főszövege. </w:t>
      </w:r>
      <w:r w:rsidR="00966EC0" w:rsidRPr="00C15D60">
        <w:t xml:space="preserve">Tanulmány főszövege. Tanulmány főszövege. Tanulmány főszövege. </w:t>
      </w:r>
      <w:r w:rsidRPr="00C15D60">
        <w:t>Tanulmány főszövege. Tanulmány főszövege.</w:t>
      </w:r>
      <w:r w:rsidR="00CF6628" w:rsidRPr="00C15D60">
        <w:t xml:space="preserve"> </w:t>
      </w:r>
      <w:bookmarkStart w:id="6" w:name="_Hlk64288753"/>
      <w:bookmarkStart w:id="7" w:name="_Hlk65243390"/>
      <w:r w:rsidR="00F02436" w:rsidRPr="00C15D60">
        <w:rPr>
          <w:b/>
          <w:bCs/>
          <w:color w:val="FF0000"/>
        </w:rPr>
        <w:t>[</w:t>
      </w:r>
      <w:proofErr w:type="spellStart"/>
      <w:r w:rsidR="00F02436" w:rsidRPr="00C15D60">
        <w:rPr>
          <w:b/>
          <w:bCs/>
          <w:color w:val="FF0000"/>
        </w:rPr>
        <w:t>SPh</w:t>
      </w:r>
      <w:proofErr w:type="spellEnd"/>
      <w:r w:rsidR="00F02436" w:rsidRPr="00C15D60">
        <w:rPr>
          <w:b/>
          <w:bCs/>
          <w:color w:val="FF0000"/>
        </w:rPr>
        <w:t>-Első</w:t>
      </w:r>
      <w:r w:rsidR="00C15D60">
        <w:rPr>
          <w:b/>
          <w:bCs/>
          <w:color w:val="FF0000"/>
        </w:rPr>
        <w:t>-</w:t>
      </w:r>
      <w:r w:rsidR="00F02436" w:rsidRPr="00C15D60">
        <w:rPr>
          <w:b/>
          <w:bCs/>
          <w:color w:val="FF0000"/>
        </w:rPr>
        <w:t>Bekezdés]</w:t>
      </w:r>
      <w:bookmarkEnd w:id="6"/>
      <w:r w:rsidR="00F02436" w:rsidRPr="00C15D60">
        <w:t xml:space="preserve"> </w:t>
      </w:r>
      <w:bookmarkEnd w:id="7"/>
      <w:r w:rsidR="00F02436" w:rsidRPr="00C15D60">
        <w:rPr>
          <w:i/>
          <w:iCs/>
          <w:color w:val="2F5496" w:themeColor="accent1" w:themeShade="BF"/>
        </w:rPr>
        <w:t xml:space="preserve">– </w:t>
      </w:r>
      <w:r w:rsidR="00CF6628" w:rsidRPr="00C15D60">
        <w:rPr>
          <w:i/>
          <w:iCs/>
          <w:color w:val="5736D2"/>
        </w:rPr>
        <w:t>[A fejezet, alfejezet első bekezdésében ne használjunk behúzást.]</w:t>
      </w:r>
      <w:r w:rsidRPr="00C15D60">
        <w:rPr>
          <w:color w:val="5736D2"/>
        </w:rPr>
        <w:t xml:space="preserve"> </w:t>
      </w:r>
    </w:p>
    <w:p w14:paraId="4D5B4433" w14:textId="77B0702D" w:rsidR="005C419C" w:rsidRPr="00C15D60" w:rsidRDefault="005C419C" w:rsidP="00C15D60">
      <w:pPr>
        <w:pStyle w:val="SPh-Bekezds"/>
      </w:pPr>
      <w:r w:rsidRPr="00C15D60">
        <w:t xml:space="preserve">Tanulmány főszövege. Tanulmány főszövege. Tanulmány főszövege. Tanulmány főszövege. Tanulmány főszövege. </w:t>
      </w:r>
      <w:bookmarkStart w:id="8" w:name="_Hlk66279774"/>
      <w:r w:rsidR="00966EC0" w:rsidRPr="00C15D60">
        <w:t xml:space="preserve">Tanulmány főszövege. Tanulmány főszövege. Tanulmány főszövege. </w:t>
      </w:r>
      <w:bookmarkEnd w:id="8"/>
      <w:r w:rsidR="00473F73" w:rsidRPr="00C15D60">
        <w:t xml:space="preserve">Tanulmány főszövege. Tanulmány főszövege. Tanulmány főszövege. </w:t>
      </w:r>
      <w:r w:rsidRPr="00C15D60">
        <w:t xml:space="preserve">Tanulmány főszövege. Tanulmány főszövege. Tanulmány főszövege. Tanulmány főszövege. </w:t>
      </w:r>
      <w:bookmarkEnd w:id="5"/>
      <w:r w:rsidR="00F02436" w:rsidRPr="00C15D60">
        <w:rPr>
          <w:b/>
          <w:bCs/>
          <w:color w:val="FF0000"/>
        </w:rPr>
        <w:t>[</w:t>
      </w:r>
      <w:proofErr w:type="spellStart"/>
      <w:r w:rsidR="00F02436" w:rsidRPr="00C15D60">
        <w:rPr>
          <w:b/>
          <w:bCs/>
          <w:color w:val="FF0000"/>
        </w:rPr>
        <w:t>SPh</w:t>
      </w:r>
      <w:proofErr w:type="spellEnd"/>
      <w:r w:rsidR="00F02436" w:rsidRPr="00C15D60">
        <w:rPr>
          <w:b/>
          <w:bCs/>
          <w:color w:val="FF0000"/>
        </w:rPr>
        <w:t>-Bekezdé</w:t>
      </w:r>
      <w:r w:rsidR="00B46679" w:rsidRPr="00C15D60">
        <w:rPr>
          <w:b/>
          <w:bCs/>
          <w:color w:val="FF0000"/>
        </w:rPr>
        <w:t>s</w:t>
      </w:r>
      <w:r w:rsidR="00F02436" w:rsidRPr="00C15D60">
        <w:rPr>
          <w:b/>
          <w:bCs/>
          <w:color w:val="FF0000"/>
        </w:rPr>
        <w:t>]</w:t>
      </w:r>
    </w:p>
    <w:p w14:paraId="693CC9EA" w14:textId="0B162541" w:rsidR="005C419C" w:rsidRPr="00C15D60" w:rsidRDefault="00F41A3F" w:rsidP="00C15D60">
      <w:pPr>
        <w:pStyle w:val="SPh-Bekezds"/>
      </w:pPr>
      <w:r w:rsidRPr="00C15D60">
        <w:rPr>
          <w:i/>
          <w:iCs/>
        </w:rPr>
        <w:t xml:space="preserve">Nyelvi adatok és egyéb értelmi </w:t>
      </w:r>
      <w:bookmarkStart w:id="9" w:name="_Hlk65244856"/>
      <w:r w:rsidRPr="00C15D60">
        <w:rPr>
          <w:i/>
          <w:iCs/>
        </w:rPr>
        <w:t>kijelölés</w:t>
      </w:r>
      <w:r w:rsidR="005C419C" w:rsidRPr="00C15D60">
        <w:rPr>
          <w:color w:val="2F5496" w:themeColor="accent1" w:themeShade="BF"/>
        </w:rPr>
        <w:t xml:space="preserve"> </w:t>
      </w:r>
      <w:r w:rsidR="00A744F9" w:rsidRPr="00C15D60">
        <w:rPr>
          <w:i/>
          <w:iCs/>
          <w:color w:val="5736D2"/>
        </w:rPr>
        <w:t>[</w:t>
      </w:r>
      <w:bookmarkStart w:id="10" w:name="_Hlk65244883"/>
      <w:r w:rsidRPr="00C15D60">
        <w:rPr>
          <w:i/>
          <w:iCs/>
          <w:color w:val="5736D2"/>
        </w:rPr>
        <w:t>A nyelvi adatok és egyéb értelmi kijelölésre</w:t>
      </w:r>
      <w:r w:rsidR="00A744F9" w:rsidRPr="00C15D60">
        <w:rPr>
          <w:i/>
          <w:iCs/>
          <w:color w:val="5736D2"/>
        </w:rPr>
        <w:t xml:space="preserve"> dőlt betűket használjanak</w:t>
      </w:r>
      <w:r w:rsidR="00370553" w:rsidRPr="00C15D60">
        <w:rPr>
          <w:i/>
          <w:iCs/>
          <w:color w:val="5736D2"/>
        </w:rPr>
        <w:t>.</w:t>
      </w:r>
      <w:bookmarkEnd w:id="10"/>
      <w:r w:rsidR="00A744F9" w:rsidRPr="00C15D60">
        <w:rPr>
          <w:i/>
          <w:iCs/>
          <w:color w:val="5736D2"/>
        </w:rPr>
        <w:t>]</w:t>
      </w:r>
      <w:r w:rsidR="00A744F9" w:rsidRPr="00C15D60">
        <w:rPr>
          <w:i/>
          <w:iCs/>
          <w:color w:val="FF0000"/>
        </w:rPr>
        <w:t xml:space="preserve"> </w:t>
      </w:r>
      <w:bookmarkEnd w:id="9"/>
      <w:r w:rsidR="00A744F9" w:rsidRPr="00C15D60">
        <w:t xml:space="preserve">Tanulmány főszövege. Tanulmány főszövege. Tanulmány főszövege. Tanulmány főszövege. </w:t>
      </w:r>
      <w:r w:rsidR="00473F73" w:rsidRPr="00C15D60">
        <w:t>Tanulmány főszövege. Tanulmány főszövege. Tanulmány főszövege.</w:t>
      </w:r>
    </w:p>
    <w:p w14:paraId="0A5FCE54" w14:textId="3E4A6865" w:rsidR="00415253" w:rsidRPr="00C15D60" w:rsidRDefault="00A744F9" w:rsidP="00C15D60">
      <w:pPr>
        <w:pStyle w:val="SPh-Bekezds"/>
        <w:rPr>
          <w:color w:val="5736D2"/>
        </w:rPr>
      </w:pPr>
      <w:r w:rsidRPr="00C15D60">
        <w:t xml:space="preserve">Tanulmány főszövege </w:t>
      </w:r>
      <w:bookmarkStart w:id="11" w:name="_Hlk65245484"/>
      <w:r w:rsidRPr="00C15D60">
        <w:t>(Hivatkozás</w:t>
      </w:r>
      <w:r w:rsidR="00337184" w:rsidRPr="00C15D60">
        <w:t>,</w:t>
      </w:r>
      <w:r w:rsidRPr="00C15D60">
        <w:t xml:space="preserve"> 2020</w:t>
      </w:r>
      <w:r w:rsidR="00337184" w:rsidRPr="00C15D60">
        <w:t>, 20. o.</w:t>
      </w:r>
      <w:r w:rsidRPr="00C15D60">
        <w:t>)</w:t>
      </w:r>
      <w:bookmarkEnd w:id="11"/>
      <w:r w:rsidR="00C43669" w:rsidRPr="00C15D60">
        <w:t>.</w:t>
      </w:r>
      <w:r w:rsidRPr="00C15D60">
        <w:t xml:space="preserve"> </w:t>
      </w:r>
      <w:r w:rsidR="00337184" w:rsidRPr="00C15D60">
        <w:rPr>
          <w:i/>
          <w:iCs/>
          <w:color w:val="5736D2"/>
        </w:rPr>
        <w:t>[</w:t>
      </w:r>
      <w:bookmarkStart w:id="12" w:name="_Hlk65245419"/>
      <w:r w:rsidR="00337184" w:rsidRPr="00C15D60">
        <w:rPr>
          <w:i/>
          <w:iCs/>
          <w:color w:val="5736D2"/>
        </w:rPr>
        <w:t xml:space="preserve">A szövegközben, zárójelben hivatkozzunk! A hivatkozás tartalmazza a szerző vezetéknevét, a megjelenés évét, az oldalszámot, </w:t>
      </w:r>
      <w:r w:rsidR="008F2795" w:rsidRPr="00C15D60">
        <w:rPr>
          <w:i/>
          <w:iCs/>
          <w:color w:val="5736D2"/>
        </w:rPr>
        <w:t>illetve az oldal szó rövidítését.</w:t>
      </w:r>
      <w:bookmarkEnd w:id="12"/>
      <w:r w:rsidR="00337184" w:rsidRPr="00C15D60">
        <w:rPr>
          <w:i/>
          <w:iCs/>
          <w:color w:val="5736D2"/>
        </w:rPr>
        <w:t xml:space="preserve">] </w:t>
      </w:r>
    </w:p>
    <w:p w14:paraId="4F235EC8" w14:textId="7EE3AE3B" w:rsidR="00415253" w:rsidRPr="00C15D60" w:rsidRDefault="00A744F9" w:rsidP="00C15D60">
      <w:pPr>
        <w:pStyle w:val="SPh-Bekezds"/>
        <w:rPr>
          <w:i/>
          <w:iCs/>
          <w:color w:val="5736D2"/>
        </w:rPr>
      </w:pPr>
      <w:r w:rsidRPr="00C15D60">
        <w:lastRenderedPageBreak/>
        <w:t xml:space="preserve">Tanulmány főszövege </w:t>
      </w:r>
      <w:r w:rsidR="00415253" w:rsidRPr="00C15D60">
        <w:t>(URL1)</w:t>
      </w:r>
      <w:r w:rsidRPr="00C15D60">
        <w:t>.</w:t>
      </w:r>
      <w:r w:rsidR="00415253" w:rsidRPr="00C15D60">
        <w:t xml:space="preserve"> </w:t>
      </w:r>
      <w:r w:rsidR="00415253" w:rsidRPr="00C15D60">
        <w:rPr>
          <w:i/>
          <w:iCs/>
          <w:color w:val="5736D2"/>
        </w:rPr>
        <w:t>[</w:t>
      </w:r>
      <w:bookmarkStart w:id="13" w:name="_Hlk65245519"/>
      <w:r w:rsidR="00415253" w:rsidRPr="00C15D60">
        <w:rPr>
          <w:i/>
          <w:iCs/>
          <w:color w:val="5736D2"/>
        </w:rPr>
        <w:t xml:space="preserve">Internetes </w:t>
      </w:r>
      <w:r w:rsidR="00370553" w:rsidRPr="00C15D60">
        <w:rPr>
          <w:i/>
          <w:iCs/>
          <w:color w:val="5736D2"/>
        </w:rPr>
        <w:t>oldalakra</w:t>
      </w:r>
      <w:r w:rsidR="00415253" w:rsidRPr="00C15D60">
        <w:rPr>
          <w:i/>
          <w:iCs/>
          <w:color w:val="5736D2"/>
        </w:rPr>
        <w:t xml:space="preserve"> a szövegben csak (URL1) (URL2) stb. formában hivatkozzon. Az irodalomjegyzék legvégén </w:t>
      </w:r>
      <w:r w:rsidR="00370553" w:rsidRPr="00C15D60">
        <w:rPr>
          <w:i/>
          <w:iCs/>
          <w:color w:val="5736D2"/>
        </w:rPr>
        <w:t>tüntessék fel a teljes URL-címet.</w:t>
      </w:r>
      <w:bookmarkEnd w:id="13"/>
      <w:r w:rsidR="00415253" w:rsidRPr="00C15D60">
        <w:rPr>
          <w:i/>
          <w:iCs/>
          <w:color w:val="5736D2"/>
        </w:rPr>
        <w:t xml:space="preserve">] </w:t>
      </w:r>
    </w:p>
    <w:p w14:paraId="1B802D5D" w14:textId="78DF27FC" w:rsidR="00415253" w:rsidRPr="00C15D60" w:rsidRDefault="00415253" w:rsidP="00C15D60">
      <w:pPr>
        <w:pStyle w:val="SPh-Bekezds"/>
      </w:pPr>
      <w:r w:rsidRPr="00C15D60">
        <w:t>Tanulmány főszövege.</w:t>
      </w:r>
      <w:r w:rsidRPr="00C15D60">
        <w:rPr>
          <w:rStyle w:val="Lbjegyzet-hivatkozs"/>
        </w:rPr>
        <w:footnoteReference w:id="1"/>
      </w:r>
      <w:r w:rsidRPr="00C15D60">
        <w:t xml:space="preserve"> </w:t>
      </w:r>
      <w:r w:rsidRPr="00C15D60">
        <w:rPr>
          <w:i/>
          <w:iCs/>
          <w:color w:val="5736D2"/>
        </w:rPr>
        <w:t>[</w:t>
      </w:r>
      <w:bookmarkStart w:id="14" w:name="_Hlk65245559"/>
      <w:r w:rsidRPr="00C15D60">
        <w:rPr>
          <w:i/>
          <w:iCs/>
          <w:color w:val="5736D2"/>
        </w:rPr>
        <w:t>Kérjük, csak a legszükségesebb esetben használjon lábjegyzetet</w:t>
      </w:r>
      <w:bookmarkEnd w:id="14"/>
      <w:r w:rsidRPr="00C15D60">
        <w:rPr>
          <w:i/>
          <w:iCs/>
          <w:color w:val="5736D2"/>
        </w:rPr>
        <w:t>. A lábjegyzet létrehozásáról a lap alji jegyzetben olvashat</w:t>
      </w:r>
      <w:r w:rsidR="00370553" w:rsidRPr="00C15D60">
        <w:rPr>
          <w:i/>
          <w:iCs/>
          <w:color w:val="5736D2"/>
        </w:rPr>
        <w:t>.</w:t>
      </w:r>
      <w:r w:rsidRPr="00C15D60">
        <w:rPr>
          <w:i/>
          <w:iCs/>
          <w:color w:val="5736D2"/>
        </w:rPr>
        <w:t>]</w:t>
      </w:r>
      <w:r w:rsidRPr="00C15D60">
        <w:t xml:space="preserve"> Tanulmány főszövege. Tanulmány főszövege. Tanulmány főszövege.</w:t>
      </w:r>
    </w:p>
    <w:p w14:paraId="14C5A085" w14:textId="77777777" w:rsidR="00137AC7" w:rsidRPr="00C15D60" w:rsidRDefault="00137AC7" w:rsidP="00C15D60">
      <w:pPr>
        <w:pStyle w:val="SPh-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 Tanulmány főszövege. Tanulmány főszövege. Tanulmány főszövege.</w:t>
      </w:r>
    </w:p>
    <w:p w14:paraId="55178AF4" w14:textId="477B956E" w:rsidR="00D42AFB" w:rsidRPr="00C15D60" w:rsidRDefault="00D42AFB" w:rsidP="00C15D60">
      <w:pPr>
        <w:spacing w:before="360" w:after="120" w:line="240" w:lineRule="auto"/>
        <w:jc w:val="center"/>
        <w:rPr>
          <w:rStyle w:val="SPh-Tblzatbra-CmChar"/>
        </w:rPr>
      </w:pPr>
      <w:bookmarkStart w:id="15" w:name="_Hlk65409208"/>
      <w:r w:rsidRPr="00C15D60">
        <w:rPr>
          <w:rStyle w:val="SPh-Tblzatbra-SzmChar"/>
        </w:rPr>
        <w:t>1. ábra.</w:t>
      </w:r>
      <w:r w:rsidRPr="00C15D60">
        <w:rPr>
          <w:rFonts w:ascii="Sitka Display" w:hAnsi="Sitka Display"/>
          <w:lang w:val="hu-HU"/>
        </w:rPr>
        <w:t xml:space="preserve"> </w:t>
      </w:r>
      <w:r w:rsidRPr="00C15D60">
        <w:rPr>
          <w:rStyle w:val="SPh-Tblzatbra-CmChar"/>
        </w:rPr>
        <w:t>Az ábra címe</w:t>
      </w:r>
    </w:p>
    <w:bookmarkEnd w:id="15"/>
    <w:p w14:paraId="033AA7E8" w14:textId="09D1FAEF" w:rsidR="00D42AFB" w:rsidRPr="00C15D60" w:rsidRDefault="00D42AFB" w:rsidP="00C15D60">
      <w:pPr>
        <w:spacing w:after="0" w:line="240" w:lineRule="auto"/>
        <w:jc w:val="center"/>
        <w:rPr>
          <w:rFonts w:ascii="Sitka Display" w:hAnsi="Sitka Display"/>
          <w:i/>
          <w:color w:val="5736D2"/>
          <w:lang w:val="hu-HU"/>
        </w:rPr>
      </w:pPr>
      <w:r w:rsidRPr="00C15D60">
        <w:rPr>
          <w:rFonts w:ascii="Sitka Display" w:hAnsi="Sitka Display"/>
          <w:i/>
          <w:color w:val="5736D2"/>
          <w:lang w:val="hu-HU"/>
        </w:rPr>
        <w:t>Az ábra helye. – Az általunk adott szedéstükörben készítse el az ábrát</w:t>
      </w:r>
      <w:r w:rsidRPr="00C15D60">
        <w:rPr>
          <w:rFonts w:ascii="Sitka Display" w:hAnsi="Sitka Display"/>
          <w:iCs/>
          <w:color w:val="5736D2"/>
          <w:lang w:val="hu-HU"/>
        </w:rPr>
        <w:t xml:space="preserve">. </w:t>
      </w:r>
      <w:r w:rsidRPr="00C15D60">
        <w:rPr>
          <w:rFonts w:ascii="Sitka Display" w:hAnsi="Sitka Display"/>
          <w:i/>
          <w:color w:val="5736D2"/>
          <w:lang w:val="hu-HU"/>
        </w:rPr>
        <w:t xml:space="preserve">Az ábrákat szerkeszthető formában, az adatokat tartalmazó Excel-fájlban </w:t>
      </w:r>
      <w:r w:rsidR="009E2FA5" w:rsidRPr="00C15D60">
        <w:rPr>
          <w:rFonts w:ascii="Sitka Display" w:hAnsi="Sitka Display"/>
          <w:i/>
          <w:color w:val="5736D2"/>
          <w:lang w:val="hu-HU"/>
        </w:rPr>
        <w:t xml:space="preserve">külön is </w:t>
      </w:r>
      <w:r w:rsidRPr="00C15D60">
        <w:rPr>
          <w:rFonts w:ascii="Sitka Display" w:hAnsi="Sitka Display"/>
          <w:i/>
          <w:color w:val="5736D2"/>
          <w:lang w:val="hu-HU"/>
        </w:rPr>
        <w:t>mellékelj</w:t>
      </w:r>
      <w:r w:rsidR="001A2FBF" w:rsidRPr="00C15D60">
        <w:rPr>
          <w:rFonts w:ascii="Sitka Display" w:hAnsi="Sitka Display"/>
          <w:i/>
          <w:color w:val="5736D2"/>
          <w:lang w:val="hu-HU"/>
        </w:rPr>
        <w:t>e.</w:t>
      </w:r>
    </w:p>
    <w:p w14:paraId="104CF972" w14:textId="19A2F05D" w:rsidR="00D97753" w:rsidRPr="00C15D60" w:rsidRDefault="00D97753" w:rsidP="00C15D60">
      <w:pPr>
        <w:pStyle w:val="SPh-ForrasMegnevezese"/>
      </w:pPr>
      <w:r w:rsidRPr="00C15D60">
        <w:t>Forrás: A forrás megnevezése</w:t>
      </w:r>
    </w:p>
    <w:p w14:paraId="716E161A" w14:textId="66BC9917" w:rsidR="00BE412C" w:rsidRPr="00C15D60" w:rsidRDefault="00BE412C" w:rsidP="00C15D60">
      <w:pPr>
        <w:tabs>
          <w:tab w:val="center" w:pos="3543"/>
          <w:tab w:val="left" w:pos="5349"/>
        </w:tabs>
        <w:spacing w:before="360" w:after="120" w:line="240" w:lineRule="auto"/>
        <w:jc w:val="center"/>
        <w:rPr>
          <w:rFonts w:ascii="Sitka Display" w:hAnsi="Sitka Display"/>
          <w:lang w:val="hu-HU"/>
        </w:rPr>
      </w:pPr>
      <w:r w:rsidRPr="00C15D60">
        <w:rPr>
          <w:rStyle w:val="SPh-Tblzatbra-SzmChar"/>
        </w:rPr>
        <w:t>1. táblázat.</w:t>
      </w:r>
      <w:r w:rsidRPr="00C15D60">
        <w:rPr>
          <w:rFonts w:ascii="Sitka Display" w:hAnsi="Sitka Display"/>
          <w:lang w:val="hu-HU"/>
        </w:rPr>
        <w:t xml:space="preserve"> </w:t>
      </w:r>
      <w:r w:rsidRPr="00C15D60">
        <w:rPr>
          <w:rStyle w:val="SPh-Tblzatbra-CmChar"/>
        </w:rPr>
        <w:t>A táblázat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3"/>
        <w:gridCol w:w="2326"/>
        <w:gridCol w:w="2527"/>
      </w:tblGrid>
      <w:tr w:rsidR="00286262" w:rsidRPr="00C15D60" w14:paraId="33B78A16" w14:textId="77777777" w:rsidTr="00C15D60">
        <w:tc>
          <w:tcPr>
            <w:tcW w:w="2689" w:type="dxa"/>
          </w:tcPr>
          <w:p w14:paraId="5E6EC8B3" w14:textId="0CABA1FB" w:rsidR="00BE412C" w:rsidRPr="00C15D60" w:rsidRDefault="00BE412C" w:rsidP="00C15D60">
            <w:pPr>
              <w:jc w:val="center"/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</w:pPr>
            <w:r w:rsidRPr="00C15D60"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  <w:t>A táblázat fejszövege</w:t>
            </w:r>
          </w:p>
        </w:tc>
        <w:tc>
          <w:tcPr>
            <w:tcW w:w="2835" w:type="dxa"/>
          </w:tcPr>
          <w:p w14:paraId="5B1658E7" w14:textId="2F71E005" w:rsidR="00BE412C" w:rsidRPr="00C15D60" w:rsidRDefault="00BE412C" w:rsidP="00C15D60">
            <w:pPr>
              <w:jc w:val="center"/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</w:pPr>
            <w:r w:rsidRPr="00C15D60"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  <w:t>A táblázat fejszövege</w:t>
            </w:r>
          </w:p>
        </w:tc>
        <w:tc>
          <w:tcPr>
            <w:tcW w:w="3118" w:type="dxa"/>
          </w:tcPr>
          <w:p w14:paraId="035D7754" w14:textId="3EABDE62" w:rsidR="00BE412C" w:rsidRPr="00C15D60" w:rsidRDefault="00BE412C" w:rsidP="00C15D60">
            <w:pPr>
              <w:jc w:val="center"/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</w:pPr>
            <w:r w:rsidRPr="00C15D60"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  <w:t>A táblázat fejszövege</w:t>
            </w:r>
          </w:p>
        </w:tc>
      </w:tr>
      <w:tr w:rsidR="00286262" w:rsidRPr="00C15D60" w14:paraId="61234928" w14:textId="77777777" w:rsidTr="00C15D60">
        <w:tc>
          <w:tcPr>
            <w:tcW w:w="2689" w:type="dxa"/>
          </w:tcPr>
          <w:p w14:paraId="23394D27" w14:textId="2E0AF9CE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</w:tcPr>
          <w:p w14:paraId="68519EDE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3118" w:type="dxa"/>
          </w:tcPr>
          <w:p w14:paraId="1E48925A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</w:tr>
      <w:tr w:rsidR="00286262" w:rsidRPr="00C15D60" w14:paraId="43A6C26B" w14:textId="77777777" w:rsidTr="00C15D60">
        <w:tc>
          <w:tcPr>
            <w:tcW w:w="2689" w:type="dxa"/>
          </w:tcPr>
          <w:p w14:paraId="21BA61CB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</w:tcPr>
          <w:p w14:paraId="06466F8F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3118" w:type="dxa"/>
          </w:tcPr>
          <w:p w14:paraId="57326703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</w:tr>
      <w:tr w:rsidR="000D06FB" w:rsidRPr="00C15D60" w14:paraId="1588E1CA" w14:textId="77777777" w:rsidTr="00C15D60">
        <w:tc>
          <w:tcPr>
            <w:tcW w:w="2689" w:type="dxa"/>
          </w:tcPr>
          <w:p w14:paraId="71435D13" w14:textId="77777777" w:rsidR="000D06FB" w:rsidRPr="00C15D60" w:rsidRDefault="000D06FB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</w:tcPr>
          <w:p w14:paraId="4056A028" w14:textId="77777777" w:rsidR="000D06FB" w:rsidRPr="00C15D60" w:rsidRDefault="000D06FB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3118" w:type="dxa"/>
          </w:tcPr>
          <w:p w14:paraId="564AFAEB" w14:textId="77777777" w:rsidR="000D06FB" w:rsidRPr="00C15D60" w:rsidRDefault="000D06FB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</w:tr>
    </w:tbl>
    <w:p w14:paraId="4233E7CD" w14:textId="2DAA3805" w:rsidR="000D06FB" w:rsidRPr="00C15D60" w:rsidRDefault="000D06FB" w:rsidP="00C15D60">
      <w:pPr>
        <w:pStyle w:val="SPh-ForrasMegnevezese"/>
      </w:pPr>
      <w:r w:rsidRPr="00C15D60">
        <w:t>Forrás: A forrás megnevezése</w:t>
      </w:r>
    </w:p>
    <w:p w14:paraId="145C66CF" w14:textId="54523791" w:rsidR="00D97753" w:rsidRPr="00C15D60" w:rsidRDefault="00D97753" w:rsidP="00C15D60">
      <w:pPr>
        <w:spacing w:before="360" w:after="120" w:line="240" w:lineRule="auto"/>
        <w:jc w:val="center"/>
        <w:rPr>
          <w:rStyle w:val="SPh-Tblzatbra-CmChar"/>
        </w:rPr>
      </w:pPr>
      <w:r w:rsidRPr="00C15D60">
        <w:rPr>
          <w:rStyle w:val="SPh-Tblzatbra-SzmChar"/>
        </w:rPr>
        <w:t>1. kép.</w:t>
      </w:r>
      <w:r w:rsidRPr="00C15D60">
        <w:rPr>
          <w:rFonts w:ascii="Sitka Display" w:hAnsi="Sitka Display"/>
          <w:lang w:val="hu-HU"/>
        </w:rPr>
        <w:t xml:space="preserve"> </w:t>
      </w:r>
      <w:r w:rsidRPr="00C15D60">
        <w:rPr>
          <w:rStyle w:val="SPh-Tblzatbra-CmChar"/>
        </w:rPr>
        <w:t>A kép címe</w:t>
      </w:r>
    </w:p>
    <w:p w14:paraId="7B732F09" w14:textId="77D496E7" w:rsidR="00D42AFB" w:rsidRPr="00C15D60" w:rsidRDefault="00D42AFB" w:rsidP="00C15D60">
      <w:pPr>
        <w:pStyle w:val="SPh-Fejezetcm"/>
        <w:jc w:val="center"/>
        <w:rPr>
          <w:b w:val="0"/>
          <w:bCs w:val="0"/>
          <w:i/>
          <w:iCs/>
          <w:color w:val="5736D2"/>
          <w:sz w:val="22"/>
          <w:szCs w:val="20"/>
        </w:rPr>
      </w:pPr>
      <w:r w:rsidRPr="00C15D60">
        <w:rPr>
          <w:b w:val="0"/>
          <w:bCs w:val="0"/>
          <w:i/>
          <w:iCs/>
          <w:color w:val="5736D2"/>
          <w:sz w:val="22"/>
          <w:szCs w:val="20"/>
        </w:rPr>
        <w:t>A kép helye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. – A </w:t>
      </w:r>
      <w:r w:rsidR="00D97753" w:rsidRPr="00C15D60">
        <w:rPr>
          <w:b w:val="0"/>
          <w:bCs w:val="0"/>
          <w:i/>
          <w:iCs/>
          <w:color w:val="5736D2"/>
          <w:sz w:val="22"/>
          <w:szCs w:val="20"/>
        </w:rPr>
        <w:t>képeket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magas felbontású (min. 300 </w:t>
      </w:r>
      <w:proofErr w:type="spellStart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>dpi</w:t>
      </w:r>
      <w:proofErr w:type="spellEnd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>) kivitelben, .</w:t>
      </w:r>
      <w:proofErr w:type="spellStart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>jpg</w:t>
      </w:r>
      <w:proofErr w:type="spellEnd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formában, megszámozva, külön fájlként</w:t>
      </w:r>
      <w:r w:rsidR="009E2FA5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is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küldj</w:t>
      </w:r>
      <w:r w:rsidR="001A2FBF" w:rsidRPr="00C15D60">
        <w:rPr>
          <w:b w:val="0"/>
          <w:bCs w:val="0"/>
          <w:i/>
          <w:iCs/>
          <w:color w:val="5736D2"/>
          <w:sz w:val="22"/>
          <w:szCs w:val="20"/>
        </w:rPr>
        <w:t>e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el.</w:t>
      </w:r>
    </w:p>
    <w:p w14:paraId="6F50D595" w14:textId="0A76EAEC" w:rsidR="000D06FB" w:rsidRPr="00C15D60" w:rsidRDefault="000D06FB" w:rsidP="00C15D60">
      <w:pPr>
        <w:pStyle w:val="SPh-ForrasMegnevezese"/>
      </w:pPr>
      <w:r w:rsidRPr="00C15D60">
        <w:t xml:space="preserve">Forrás: A forrás megnevezése </w:t>
      </w:r>
    </w:p>
    <w:p w14:paraId="587B7E8A" w14:textId="000FDBE2" w:rsidR="00BE412C" w:rsidRPr="00C15D60" w:rsidRDefault="00156C91" w:rsidP="00C15D60">
      <w:pPr>
        <w:pStyle w:val="SPh-Fejezetcm"/>
      </w:pPr>
      <w:r w:rsidRPr="00C15D60">
        <w:t>2. Fejezetcím</w:t>
      </w:r>
      <w:r w:rsidR="003A41A5" w:rsidRPr="00C15D60">
        <w:t xml:space="preserve"> </w:t>
      </w:r>
      <w:r w:rsidR="002E7295" w:rsidRPr="00C15D60">
        <w:rPr>
          <w:color w:val="FF0000"/>
        </w:rPr>
        <w:t>[</w:t>
      </w:r>
      <w:proofErr w:type="spellStart"/>
      <w:r w:rsidR="002E7295" w:rsidRPr="00C15D60">
        <w:rPr>
          <w:color w:val="FF0000"/>
        </w:rPr>
        <w:t>SPh</w:t>
      </w:r>
      <w:proofErr w:type="spellEnd"/>
      <w:r w:rsidR="002E7295" w:rsidRPr="00C15D60">
        <w:rPr>
          <w:color w:val="FF0000"/>
        </w:rPr>
        <w:t>-Fejezetcím]</w:t>
      </w:r>
    </w:p>
    <w:p w14:paraId="25BC195C" w14:textId="5914B340" w:rsidR="00156C91" w:rsidRPr="00C15D60" w:rsidRDefault="00156C91" w:rsidP="00C15D60">
      <w:pPr>
        <w:pStyle w:val="SPh-ElsBekezds"/>
        <w:rPr>
          <w:color w:val="FF0000"/>
        </w:rPr>
      </w:pPr>
      <w:r w:rsidRPr="00C15D60">
        <w:t>Tanulmány főszövege. Tanulmány főszövege. Tanulmány főszövege. Tanulmány főszövege. Tanulmány főszövege. Tanulmány főszövege. Tanulmány főszövege. Tanulmány főszövege. Tanulmány főszövege. Tanulmány főszövege.</w:t>
      </w:r>
      <w:r w:rsidR="00473F73" w:rsidRPr="00C15D60">
        <w:t xml:space="preserve"> Tanulmány főszövege. Tanulmány főszövege. Tanulmány főszövege. Tanulmány főszövege. </w:t>
      </w:r>
      <w:r w:rsidR="00473F73" w:rsidRPr="00C15D60">
        <w:lastRenderedPageBreak/>
        <w:t>Tanulmány főszövege.</w:t>
      </w:r>
      <w:r w:rsidRPr="00C15D60">
        <w:t xml:space="preserve"> </w:t>
      </w:r>
      <w:r w:rsidR="00473F73" w:rsidRPr="00C15D60">
        <w:t xml:space="preserve">Tanulmány főszövege. Tanulmány főszövege. </w:t>
      </w:r>
      <w:r w:rsidR="002E7295" w:rsidRPr="00C15D60">
        <w:rPr>
          <w:b/>
          <w:bCs/>
          <w:color w:val="FF0000"/>
        </w:rPr>
        <w:t>[</w:t>
      </w:r>
      <w:proofErr w:type="spellStart"/>
      <w:r w:rsidR="002E7295" w:rsidRPr="00C15D60">
        <w:rPr>
          <w:b/>
          <w:bCs/>
          <w:color w:val="FF0000"/>
        </w:rPr>
        <w:t>SPh</w:t>
      </w:r>
      <w:proofErr w:type="spellEnd"/>
      <w:r w:rsidR="002E7295" w:rsidRPr="00C15D60">
        <w:rPr>
          <w:b/>
          <w:bCs/>
          <w:color w:val="FF0000"/>
        </w:rPr>
        <w:t>-Első</w:t>
      </w:r>
      <w:r w:rsidR="00425E35">
        <w:rPr>
          <w:b/>
          <w:bCs/>
          <w:color w:val="FF0000"/>
        </w:rPr>
        <w:t>-</w:t>
      </w:r>
      <w:r w:rsidR="002E7295" w:rsidRPr="00C15D60">
        <w:rPr>
          <w:b/>
          <w:bCs/>
          <w:color w:val="FF0000"/>
        </w:rPr>
        <w:t>Bekezdés]</w:t>
      </w:r>
    </w:p>
    <w:p w14:paraId="3C259F63" w14:textId="55D9F864" w:rsidR="00156C91" w:rsidRPr="00C15D60" w:rsidRDefault="00156C91" w:rsidP="00C15D60">
      <w:pPr>
        <w:pStyle w:val="SPh-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</w:t>
      </w:r>
      <w:r w:rsidR="00473F73" w:rsidRPr="00C15D60">
        <w:t xml:space="preserve"> Tanulmány főszövege. Tanulmány főszövege. Tanulmány főszövege. Tanulmány főszövege. Tanulmány főszövege.</w:t>
      </w:r>
      <w:r w:rsidRPr="00C15D60">
        <w:t xml:space="preserve"> </w:t>
      </w:r>
      <w:r w:rsidR="002E7295" w:rsidRPr="00C15D60">
        <w:rPr>
          <w:b/>
          <w:bCs/>
          <w:color w:val="FF0000"/>
        </w:rPr>
        <w:t>[</w:t>
      </w:r>
      <w:proofErr w:type="spellStart"/>
      <w:r w:rsidR="002E7295" w:rsidRPr="00C15D60">
        <w:rPr>
          <w:b/>
          <w:bCs/>
          <w:color w:val="FF0000"/>
        </w:rPr>
        <w:t>SPh</w:t>
      </w:r>
      <w:proofErr w:type="spellEnd"/>
      <w:r w:rsidR="002E7295" w:rsidRPr="00C15D60">
        <w:rPr>
          <w:b/>
          <w:bCs/>
          <w:color w:val="FF0000"/>
        </w:rPr>
        <w:t>-Bekezdé</w:t>
      </w:r>
      <w:r w:rsidR="009E2FA5" w:rsidRPr="00C15D60">
        <w:rPr>
          <w:b/>
          <w:bCs/>
          <w:color w:val="FF0000"/>
        </w:rPr>
        <w:t>s</w:t>
      </w:r>
      <w:r w:rsidR="002E7295" w:rsidRPr="00C15D60">
        <w:rPr>
          <w:b/>
          <w:bCs/>
          <w:color w:val="FF0000"/>
        </w:rPr>
        <w:t>]</w:t>
      </w:r>
    </w:p>
    <w:p w14:paraId="1B2DCF8A" w14:textId="075D2017" w:rsidR="00156C91" w:rsidRPr="00C15D60" w:rsidRDefault="00156C91" w:rsidP="00C15D60">
      <w:pPr>
        <w:pStyle w:val="SPh-Alfejezet"/>
        <w:rPr>
          <w:b w:val="0"/>
          <w:bCs w:val="0"/>
          <w:color w:val="5736D2"/>
        </w:rPr>
      </w:pPr>
      <w:r w:rsidRPr="00C15D60">
        <w:t>2.1. Alfejezet</w:t>
      </w:r>
      <w:r w:rsidR="00CF6628" w:rsidRPr="00C15D60">
        <w:t xml:space="preserve"> </w:t>
      </w:r>
      <w:r w:rsidR="002E7295" w:rsidRPr="00C15D60">
        <w:rPr>
          <w:i w:val="0"/>
          <w:iCs w:val="0"/>
          <w:color w:val="FF0000"/>
        </w:rPr>
        <w:t>[</w:t>
      </w:r>
      <w:proofErr w:type="spellStart"/>
      <w:r w:rsidR="002E7295" w:rsidRPr="00C15D60">
        <w:rPr>
          <w:i w:val="0"/>
          <w:iCs w:val="0"/>
          <w:color w:val="FF0000"/>
        </w:rPr>
        <w:t>SPh</w:t>
      </w:r>
      <w:proofErr w:type="spellEnd"/>
      <w:r w:rsidR="002E7295" w:rsidRPr="00C15D60">
        <w:rPr>
          <w:i w:val="0"/>
          <w:iCs w:val="0"/>
          <w:color w:val="FF0000"/>
        </w:rPr>
        <w:t>-Alfejezet]</w:t>
      </w:r>
      <w:r w:rsidR="002E7295" w:rsidRPr="00C15D60">
        <w:rPr>
          <w:color w:val="FF0000"/>
        </w:rPr>
        <w:t xml:space="preserve"> – </w:t>
      </w:r>
      <w:r w:rsidR="00CF6628" w:rsidRPr="00C15D60">
        <w:rPr>
          <w:b w:val="0"/>
          <w:bCs w:val="0"/>
          <w:color w:val="5736D2"/>
        </w:rPr>
        <w:t>[Az alfejezetek megjelölésére decimális számozást alkalmaz</w:t>
      </w:r>
      <w:r w:rsidR="00DB6FFE" w:rsidRPr="00C15D60">
        <w:rPr>
          <w:b w:val="0"/>
          <w:bCs w:val="0"/>
          <w:color w:val="5736D2"/>
        </w:rPr>
        <w:t>z</w:t>
      </w:r>
      <w:r w:rsidR="00CF6628" w:rsidRPr="00C15D60">
        <w:rPr>
          <w:b w:val="0"/>
          <w:bCs w:val="0"/>
          <w:color w:val="5736D2"/>
        </w:rPr>
        <w:t>unk.]</w:t>
      </w:r>
    </w:p>
    <w:p w14:paraId="183DB16F" w14:textId="3F4F5A3E" w:rsidR="00BE412C" w:rsidRPr="00C15D60" w:rsidRDefault="00156C91" w:rsidP="00C15D60">
      <w:pPr>
        <w:pStyle w:val="SPh-Els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 Tanulmány főszövege</w:t>
      </w:r>
      <w:r w:rsidR="00666F10" w:rsidRPr="00C15D60">
        <w:t>.</w:t>
      </w:r>
    </w:p>
    <w:p w14:paraId="3F7C3D53" w14:textId="69480331" w:rsidR="00156C91" w:rsidRPr="00C15D60" w:rsidRDefault="00156C91" w:rsidP="00C15D60">
      <w:pPr>
        <w:pStyle w:val="SPh-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</w:t>
      </w:r>
      <w:r w:rsidR="00473F73" w:rsidRPr="00C15D60">
        <w:t xml:space="preserve"> Tanulmány főszövege. Tanulmány főszövege. Tanulmány főszövege.</w:t>
      </w:r>
    </w:p>
    <w:p w14:paraId="063D7C49" w14:textId="1BD99E07" w:rsidR="001801EB" w:rsidRPr="00C15D60" w:rsidRDefault="001801EB" w:rsidP="00C15D60">
      <w:pPr>
        <w:pStyle w:val="SPh-Irodalom"/>
        <w:rPr>
          <w:color w:val="5736D2"/>
        </w:rPr>
      </w:pPr>
      <w:r w:rsidRPr="00C15D60">
        <w:t>Irodalom</w:t>
      </w:r>
      <w:r w:rsidR="002E7295" w:rsidRPr="00C15D60">
        <w:t xml:space="preserve"> </w:t>
      </w:r>
      <w:r w:rsidR="002E7295" w:rsidRPr="00C15D60">
        <w:rPr>
          <w:color w:val="FF0000"/>
        </w:rPr>
        <w:t>[</w:t>
      </w:r>
      <w:proofErr w:type="spellStart"/>
      <w:r w:rsidR="002E7295" w:rsidRPr="00C15D60">
        <w:rPr>
          <w:color w:val="FF0000"/>
        </w:rPr>
        <w:t>SPh</w:t>
      </w:r>
      <w:proofErr w:type="spellEnd"/>
      <w:r w:rsidR="002E7295" w:rsidRPr="00C15D60">
        <w:rPr>
          <w:color w:val="FF0000"/>
        </w:rPr>
        <w:t>-Irodalom] –</w:t>
      </w:r>
      <w:r w:rsidR="003A41A5" w:rsidRPr="00C15D60">
        <w:rPr>
          <w:color w:val="FF0000"/>
          <w:sz w:val="28"/>
          <w:szCs w:val="28"/>
        </w:rPr>
        <w:t xml:space="preserve"> </w:t>
      </w:r>
      <w:r w:rsidR="003A41A5" w:rsidRPr="00C15D60">
        <w:rPr>
          <w:b w:val="0"/>
          <w:bCs w:val="0"/>
          <w:i/>
          <w:iCs/>
          <w:color w:val="5736D2"/>
          <w:sz w:val="22"/>
          <w:szCs w:val="22"/>
        </w:rPr>
        <w:t>[</w:t>
      </w:r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 xml:space="preserve">Az alábbi sémát követve, </w:t>
      </w:r>
      <w:bookmarkStart w:id="16" w:name="_Hlk65248390"/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>a szerzők teljes nevének betűrendjében,</w:t>
      </w:r>
      <w:r w:rsidR="009121DD" w:rsidRPr="00C15D60">
        <w:rPr>
          <w:rFonts w:eastAsia="Times New Roman" w:cs="Times New Roman"/>
          <w:b w:val="0"/>
          <w:bCs w:val="0"/>
          <w:i/>
          <w:iCs/>
          <w:color w:val="5736D2"/>
          <w:sz w:val="18"/>
          <w:szCs w:val="18"/>
        </w:rPr>
        <w:t xml:space="preserve"> </w:t>
      </w:r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 xml:space="preserve">azon belül növekvő időrendben kell közölni a tanulmányban szereplő szakirodalmi tételeket. Előbb a cirill, majd a latin betűs tételeket sorolja fel. Ha a hivatkozott irodalom rendelkezik szabad online hozzáféréssel vagy DOI azonosítóval, kérjük </w:t>
      </w:r>
      <w:r w:rsidR="000B01EB" w:rsidRPr="00C15D60">
        <w:rPr>
          <w:b w:val="0"/>
          <w:bCs w:val="0"/>
          <w:i/>
          <w:iCs/>
          <w:color w:val="5736D2"/>
          <w:sz w:val="22"/>
          <w:szCs w:val="22"/>
        </w:rPr>
        <w:t xml:space="preserve">a linket vagy az azonosítót is </w:t>
      </w:r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>tüntesse fel</w:t>
      </w:r>
      <w:bookmarkEnd w:id="16"/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>.</w:t>
      </w:r>
      <w:r w:rsidR="003A41A5" w:rsidRPr="00C15D60">
        <w:rPr>
          <w:b w:val="0"/>
          <w:bCs w:val="0"/>
          <w:i/>
          <w:iCs/>
          <w:color w:val="5736D2"/>
          <w:sz w:val="22"/>
          <w:szCs w:val="22"/>
        </w:rPr>
        <w:t>]</w:t>
      </w:r>
    </w:p>
    <w:p w14:paraId="2E5C7D87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bookmarkStart w:id="17" w:name="_Hlk65259672"/>
      <w:bookmarkStart w:id="18" w:name="_Hlk54546201"/>
      <w:r w:rsidRPr="00033ABA">
        <w:rPr>
          <w:lang w:val="uk-UA"/>
        </w:rPr>
        <w:t>Гандзій Олександр 2019. Почав діяти новий правопис. </w:t>
      </w:r>
      <w:r w:rsidRPr="00033ABA">
        <w:rPr>
          <w:i/>
          <w:iCs/>
          <w:lang w:val="uk-UA"/>
        </w:rPr>
        <w:t>Газета по-українськи</w:t>
      </w:r>
      <w:r w:rsidRPr="00033ABA">
        <w:rPr>
          <w:lang w:val="uk-UA"/>
        </w:rPr>
        <w:t> 42/2206: с. 2.</w:t>
      </w:r>
    </w:p>
    <w:p w14:paraId="2D48659B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Залізняк Ганна – Масенко Лариса 2001. </w:t>
      </w:r>
      <w:r w:rsidRPr="00033ABA">
        <w:rPr>
          <w:i/>
          <w:iCs/>
          <w:lang w:val="uk-UA"/>
        </w:rPr>
        <w:t>Мовна ситуація Києва: день сьогоднішній та прийдешній.</w:t>
      </w:r>
      <w:r w:rsidRPr="00033ABA">
        <w:rPr>
          <w:lang w:val="uk-UA"/>
        </w:rPr>
        <w:t> Київ: Видавничий дім «КМ Академія».</w:t>
      </w:r>
    </w:p>
    <w:p w14:paraId="4D6EC2AD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Заремба Олександр – Римаренко Сергій 2008. Роль зовнішніх чинників у політизації мовних проблем. В: Майборода Олександр та ін. ред. </w:t>
      </w:r>
      <w:r w:rsidRPr="00033ABA">
        <w:rPr>
          <w:i/>
          <w:iCs/>
          <w:lang w:val="uk-UA"/>
        </w:rPr>
        <w:t>Мовна ситуація в Україні: між конфліктом і консенсусом. </w:t>
      </w:r>
      <w:r w:rsidRPr="00033ABA">
        <w:rPr>
          <w:lang w:val="uk-UA"/>
        </w:rPr>
        <w:t>Київ: Інститут політичних і етнонаціональних досліджень імені І. Ф. Кураса НАН України, с. 258–280.</w:t>
      </w:r>
    </w:p>
    <w:p w14:paraId="2D2F38BF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Майборода Олександр – Шульга Микола – Горбатенко Володимир – Ажнюк Борис – Нагорна Лариса – Шаповал Юрій – Котигоренко Віктор – Панчук Май – Перевезій Віталій ред. 2008. </w:t>
      </w:r>
      <w:r w:rsidRPr="00033ABA">
        <w:rPr>
          <w:i/>
          <w:iCs/>
          <w:lang w:val="uk-UA"/>
        </w:rPr>
        <w:t>Мовна ситуація в Україні: між конфліктом і консенсусом.</w:t>
      </w:r>
      <w:r w:rsidRPr="00033ABA">
        <w:rPr>
          <w:lang w:val="uk-UA"/>
        </w:rPr>
        <w:t> Київ: Інститут політичних і етнонаціональних досліджень імені І. Ф. Кураса НАН України.</w:t>
      </w:r>
    </w:p>
    <w:p w14:paraId="07A0BF52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Масенко Лариса 1999. </w:t>
      </w:r>
      <w:r w:rsidRPr="00033ABA">
        <w:rPr>
          <w:i/>
          <w:iCs/>
          <w:lang w:val="uk-UA"/>
        </w:rPr>
        <w:t>Мова і політика</w:t>
      </w:r>
      <w:r w:rsidRPr="00033ABA">
        <w:rPr>
          <w:lang w:val="uk-UA"/>
        </w:rPr>
        <w:t>. Київ: Соняшник.</w:t>
      </w:r>
    </w:p>
    <w:p w14:paraId="3CD86EA7" w14:textId="3AB4E1D0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ru-RU"/>
        </w:rPr>
        <w:t>Тарканій Ганна 2011. Закарпатська відповідь українському „мовному питанню”.</w:t>
      </w:r>
      <w:r w:rsidRPr="00033ABA">
        <w:t> </w:t>
      </w:r>
      <w:r w:rsidRPr="00033ABA">
        <w:rPr>
          <w:i/>
          <w:iCs/>
          <w:lang w:val="ru-RU"/>
        </w:rPr>
        <w:t>Закарпаття онлайн</w:t>
      </w:r>
      <w:r w:rsidRPr="00033ABA">
        <w:rPr>
          <w:lang w:val="ru-RU"/>
        </w:rPr>
        <w:t xml:space="preserve">, 25 березня 2011. </w:t>
      </w:r>
      <w:hyperlink r:id="rId8" w:history="1">
        <w:r w:rsidRPr="00AB6F0E">
          <w:rPr>
            <w:rStyle w:val="Hiperhivatkozs"/>
          </w:rPr>
          <w:t>https</w:t>
        </w:r>
        <w:r w:rsidRPr="00AB6F0E">
          <w:rPr>
            <w:rStyle w:val="Hiperhivatkozs"/>
            <w:lang w:val="ru-RU"/>
          </w:rPr>
          <w:t>://</w:t>
        </w:r>
        <w:proofErr w:type="spellStart"/>
        <w:r w:rsidRPr="00AB6F0E">
          <w:rPr>
            <w:rStyle w:val="Hiperhivatkozs"/>
          </w:rPr>
          <w:t>zakarpattya</w:t>
        </w:r>
        <w:proofErr w:type="spellEnd"/>
        <w:r w:rsidRPr="00AB6F0E">
          <w:rPr>
            <w:rStyle w:val="Hiperhivatkozs"/>
            <w:lang w:val="ru-RU"/>
          </w:rPr>
          <w:t>.</w:t>
        </w:r>
        <w:r w:rsidRPr="00AB6F0E">
          <w:rPr>
            <w:rStyle w:val="Hiperhivatkozs"/>
          </w:rPr>
          <w:t>net</w:t>
        </w:r>
        <w:r w:rsidRPr="00AB6F0E">
          <w:rPr>
            <w:rStyle w:val="Hiperhivatkozs"/>
            <w:lang w:val="ru-RU"/>
          </w:rPr>
          <w:t>.</w:t>
        </w:r>
        <w:proofErr w:type="spellStart"/>
        <w:r w:rsidRPr="00AB6F0E">
          <w:rPr>
            <w:rStyle w:val="Hiperhivatkozs"/>
          </w:rPr>
          <w:t>ua</w:t>
        </w:r>
        <w:proofErr w:type="spellEnd"/>
        <w:r w:rsidRPr="00AB6F0E">
          <w:rPr>
            <w:rStyle w:val="Hiperhivatkozs"/>
            <w:lang w:val="ru-RU"/>
          </w:rPr>
          <w:t>/</w:t>
        </w:r>
        <w:r w:rsidRPr="00AB6F0E">
          <w:rPr>
            <w:rStyle w:val="Hiperhivatkozs"/>
          </w:rPr>
          <w:t>News</w:t>
        </w:r>
        <w:r w:rsidRPr="00AB6F0E">
          <w:rPr>
            <w:rStyle w:val="Hiperhivatkozs"/>
            <w:lang w:val="ru-RU"/>
          </w:rPr>
          <w:t>/80913-</w:t>
        </w:r>
        <w:proofErr w:type="spellStart"/>
        <w:r w:rsidRPr="00AB6F0E">
          <w:rPr>
            <w:rStyle w:val="Hiperhivatkozs"/>
          </w:rPr>
          <w:t>Zakarpatska</w:t>
        </w:r>
        <w:proofErr w:type="spellEnd"/>
        <w:r w:rsidRPr="00AB6F0E">
          <w:rPr>
            <w:rStyle w:val="Hiperhivatkozs"/>
            <w:lang w:val="ru-RU"/>
          </w:rPr>
          <w:t>-</w:t>
        </w:r>
        <w:proofErr w:type="spellStart"/>
        <w:r w:rsidRPr="00AB6F0E">
          <w:rPr>
            <w:rStyle w:val="Hiperhivatkozs"/>
          </w:rPr>
          <w:t>vidpovid</w:t>
        </w:r>
        <w:proofErr w:type="spellEnd"/>
        <w:r w:rsidRPr="00AB6F0E">
          <w:rPr>
            <w:rStyle w:val="Hiperhivatkozs"/>
            <w:lang w:val="ru-RU"/>
          </w:rPr>
          <w:t>-</w:t>
        </w:r>
        <w:proofErr w:type="spellStart"/>
        <w:r w:rsidRPr="00AB6F0E">
          <w:rPr>
            <w:rStyle w:val="Hiperhivatkozs"/>
          </w:rPr>
          <w:t>ukrainskomu</w:t>
        </w:r>
        <w:proofErr w:type="spellEnd"/>
        <w:r w:rsidRPr="00AB6F0E">
          <w:rPr>
            <w:rStyle w:val="Hiperhivatkozs"/>
            <w:lang w:val="ru-RU"/>
          </w:rPr>
          <w:t>-</w:t>
        </w:r>
        <w:proofErr w:type="spellStart"/>
        <w:r w:rsidRPr="00AB6F0E">
          <w:rPr>
            <w:rStyle w:val="Hiperhivatkozs"/>
          </w:rPr>
          <w:t>movnomu</w:t>
        </w:r>
        <w:proofErr w:type="spellEnd"/>
        <w:r w:rsidRPr="00AB6F0E">
          <w:rPr>
            <w:rStyle w:val="Hiperhivatkozs"/>
            <w:lang w:val="ru-RU"/>
          </w:rPr>
          <w:t>-</w:t>
        </w:r>
        <w:proofErr w:type="spellStart"/>
        <w:r w:rsidRPr="00AB6F0E">
          <w:rPr>
            <w:rStyle w:val="Hiperhivatkozs"/>
          </w:rPr>
          <w:t>pytanniu</w:t>
        </w:r>
        <w:proofErr w:type="spellEnd"/>
        <w:r w:rsidRPr="00AB6F0E">
          <w:rPr>
            <w:rStyle w:val="Hiperhivatkozs"/>
            <w:lang w:val="ru-RU"/>
          </w:rPr>
          <w:t>-</w:t>
        </w:r>
      </w:hyperlink>
      <w:r>
        <w:rPr>
          <w:lang w:val="hu-HU"/>
        </w:rPr>
        <w:t xml:space="preserve"> </w:t>
      </w:r>
      <w:r w:rsidRPr="00033ABA">
        <w:rPr>
          <w:lang w:val="ru-RU"/>
        </w:rPr>
        <w:t>(Дата звернення: 18.10.2025).</w:t>
      </w:r>
    </w:p>
    <w:p w14:paraId="5619C98B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uk-UA"/>
        </w:rPr>
        <w:lastRenderedPageBreak/>
        <w:t>Яцьків Марія 2020. Фраземи на позначення мовленнєвої та мисленнєвої діяльності в художніх творах Мирослава Дочинця. </w:t>
      </w:r>
      <w:r w:rsidRPr="00033ABA">
        <w:rPr>
          <w:i/>
          <w:iCs/>
          <w:lang w:val="uk-UA"/>
        </w:rPr>
        <w:t>Науковий вісник Ужгородського університету. Cерія: Філологія</w:t>
      </w:r>
      <w:r w:rsidRPr="00033ABA">
        <w:rPr>
          <w:lang w:val="uk-UA"/>
        </w:rPr>
        <w:t> 43/1: c. 313–317</w:t>
      </w:r>
      <w:r w:rsidRPr="00033ABA">
        <w:rPr>
          <w:lang w:val="ru-RU"/>
        </w:rPr>
        <w:t xml:space="preserve">. </w:t>
      </w:r>
      <w:hyperlink r:id="rId9" w:history="1">
        <w:r w:rsidRPr="00AB6F0E">
          <w:rPr>
            <w:rStyle w:val="Hiperhivatkozs"/>
          </w:rPr>
          <w:t>https</w:t>
        </w:r>
        <w:r w:rsidRPr="00AB6F0E">
          <w:rPr>
            <w:rStyle w:val="Hiperhivatkozs"/>
            <w:lang w:val="ru-RU"/>
          </w:rPr>
          <w:t>://</w:t>
        </w:r>
        <w:proofErr w:type="spellStart"/>
        <w:r w:rsidRPr="00AB6F0E">
          <w:rPr>
            <w:rStyle w:val="Hiperhivatkozs"/>
          </w:rPr>
          <w:t>doi</w:t>
        </w:r>
        <w:proofErr w:type="spellEnd"/>
        <w:r w:rsidRPr="00AB6F0E">
          <w:rPr>
            <w:rStyle w:val="Hiperhivatkozs"/>
            <w:lang w:val="ru-RU"/>
          </w:rPr>
          <w:t>.</w:t>
        </w:r>
        <w:r w:rsidRPr="00AB6F0E">
          <w:rPr>
            <w:rStyle w:val="Hiperhivatkozs"/>
          </w:rPr>
          <w:t>org</w:t>
        </w:r>
        <w:r w:rsidRPr="00AB6F0E">
          <w:rPr>
            <w:rStyle w:val="Hiperhivatkozs"/>
            <w:lang w:val="ru-RU"/>
          </w:rPr>
          <w:t>/10.24144/2663-6840.2020.1.(43).313-317</w:t>
        </w:r>
      </w:hyperlink>
    </w:p>
    <w:p w14:paraId="14E5B6F8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Beregszászi Anikó – </w:t>
      </w: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– Orosz Ildikó 2001. </w:t>
      </w:r>
      <w:r w:rsidRPr="00033ABA">
        <w:rPr>
          <w:i/>
          <w:iCs/>
          <w:lang w:val="hu-HU"/>
        </w:rPr>
        <w:t>Nyelv, oktatás, politika.</w:t>
      </w:r>
      <w:r w:rsidRPr="00033ABA">
        <w:rPr>
          <w:lang w:val="hu-HU"/>
        </w:rPr>
        <w:t xml:space="preserve"> Beregszász: Kárpátaljai Magyar </w:t>
      </w:r>
      <w:proofErr w:type="spellStart"/>
      <w:r w:rsidRPr="00033ABA">
        <w:rPr>
          <w:lang w:val="hu-HU"/>
        </w:rPr>
        <w:t>Tanárképzo</w:t>
      </w:r>
      <w:proofErr w:type="spellEnd"/>
      <w:r w:rsidRPr="00033ABA">
        <w:rPr>
          <w:lang w:val="hu-HU"/>
        </w:rPr>
        <w:t xml:space="preserve">̋ </w:t>
      </w:r>
      <w:proofErr w:type="spellStart"/>
      <w:r w:rsidRPr="00033ABA">
        <w:rPr>
          <w:lang w:val="hu-HU"/>
        </w:rPr>
        <w:t>Főiskola</w:t>
      </w:r>
      <w:proofErr w:type="spellEnd"/>
      <w:r w:rsidRPr="00033ABA">
        <w:rPr>
          <w:lang w:val="hu-HU"/>
        </w:rPr>
        <w:t>.</w:t>
      </w:r>
    </w:p>
    <w:p w14:paraId="697478A8" w14:textId="29BFA92B" w:rsidR="00033ABA" w:rsidRPr="00033ABA" w:rsidRDefault="00033ABA" w:rsidP="00033ABA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2013. </w:t>
      </w:r>
      <w:r w:rsidRPr="00033ABA">
        <w:rPr>
          <w:i/>
          <w:iCs/>
          <w:lang w:val="hu-HU"/>
        </w:rPr>
        <w:t>Államok, nyelvek, államnyelvek. Nyelvpolitika a mai Kárpátalja területén (1867–2010)</w:t>
      </w:r>
      <w:r w:rsidRPr="00033ABA">
        <w:rPr>
          <w:lang w:val="hu-HU"/>
        </w:rPr>
        <w:t>. Budapest: Gondolat Kiadó.</w:t>
      </w:r>
    </w:p>
    <w:p w14:paraId="4BA8FE7E" w14:textId="7310E029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– </w:t>
      </w:r>
      <w:proofErr w:type="spellStart"/>
      <w:r w:rsidRPr="00033ABA">
        <w:rPr>
          <w:lang w:val="hu-HU"/>
        </w:rPr>
        <w:t>Melnyik</w:t>
      </w:r>
      <w:proofErr w:type="spellEnd"/>
      <w:r w:rsidRPr="00033ABA">
        <w:rPr>
          <w:lang w:val="hu-HU"/>
        </w:rPr>
        <w:t xml:space="preserve"> </w:t>
      </w:r>
      <w:proofErr w:type="spellStart"/>
      <w:r w:rsidRPr="00033ABA">
        <w:rPr>
          <w:lang w:val="hu-HU"/>
        </w:rPr>
        <w:t>Szvitlana</w:t>
      </w:r>
      <w:proofErr w:type="spellEnd"/>
      <w:r w:rsidRPr="00033ABA">
        <w:rPr>
          <w:lang w:val="hu-HU"/>
        </w:rPr>
        <w:t xml:space="preserve"> 2010. A nyelvpolitika fogalma. In: </w:t>
      </w:r>
      <w:proofErr w:type="spellStart"/>
      <w:r w:rsidRPr="00033ABA">
        <w:rPr>
          <w:lang w:val="hu-HU"/>
        </w:rPr>
        <w:t>Fedinec</w:t>
      </w:r>
      <w:proofErr w:type="spellEnd"/>
      <w:r w:rsidRPr="00033ABA">
        <w:rPr>
          <w:lang w:val="hu-HU"/>
        </w:rPr>
        <w:t xml:space="preserve"> Csilla – </w:t>
      </w:r>
      <w:proofErr w:type="spellStart"/>
      <w:r w:rsidRPr="00033ABA">
        <w:rPr>
          <w:lang w:val="hu-HU"/>
        </w:rPr>
        <w:t>Vehes</w:t>
      </w:r>
      <w:proofErr w:type="spellEnd"/>
      <w:r w:rsidRPr="00033ABA">
        <w:rPr>
          <w:lang w:val="hu-HU"/>
        </w:rPr>
        <w:t xml:space="preserve"> Mikola főszerk. </w:t>
      </w:r>
      <w:r w:rsidRPr="00033ABA">
        <w:rPr>
          <w:i/>
          <w:iCs/>
          <w:lang w:val="hu-HU"/>
        </w:rPr>
        <w:t>Kárpátalja 1919–2009: történelem, politika, kultúra.</w:t>
      </w:r>
      <w:r w:rsidRPr="00033ABA">
        <w:rPr>
          <w:lang w:val="hu-HU"/>
        </w:rPr>
        <w:t> Budapest: Argumentum – MTA Etnikai-nemzeti Kisebbségkutató Intézete</w:t>
      </w:r>
      <w:r w:rsidRPr="00033ABA">
        <w:t>, 553–562. o.</w:t>
      </w:r>
    </w:p>
    <w:p w14:paraId="57E4FE3E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>Kiss Jenő – Pusztai Ferenc szerk. 2018. </w:t>
      </w:r>
      <w:r w:rsidRPr="00033ABA">
        <w:rPr>
          <w:i/>
          <w:iCs/>
          <w:lang w:val="hu-HU"/>
        </w:rPr>
        <w:t>A magyar nyelvtörténet kézikönyve</w:t>
      </w:r>
      <w:r w:rsidRPr="00033ABA">
        <w:rPr>
          <w:lang w:val="hu-HU"/>
        </w:rPr>
        <w:t>. Budapest: Tinta Könyvkiadó.</w:t>
      </w:r>
    </w:p>
    <w:p w14:paraId="50423E49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t>Laihonen, Petteri 2016. Beware of the dog! Private linguistic landscapes in two ‘Hungarian’ villages in South-West Slovakia. </w:t>
      </w:r>
      <w:r w:rsidRPr="00033ABA">
        <w:rPr>
          <w:i/>
          <w:iCs/>
        </w:rPr>
        <w:t>Language Policy</w:t>
      </w:r>
      <w:r w:rsidRPr="00033ABA">
        <w:t xml:space="preserve"> 15/4: pp. 373–391. </w:t>
      </w:r>
      <w:hyperlink r:id="rId10" w:history="1">
        <w:r w:rsidRPr="00AB6F0E">
          <w:rPr>
            <w:rStyle w:val="Hiperhivatkozs"/>
          </w:rPr>
          <w:t>https://doi.org/10.1007/s10993-015-9358-y</w:t>
        </w:r>
      </w:hyperlink>
    </w:p>
    <w:p w14:paraId="185C4486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Lajos Mihály 2021. Névdivat-alakulás Kárpátalján. A Katalinoktól és Istvánoktól a </w:t>
      </w:r>
      <w:proofErr w:type="spellStart"/>
      <w:r w:rsidRPr="00033ABA">
        <w:rPr>
          <w:lang w:val="hu-HU"/>
        </w:rPr>
        <w:t>Vannesszákig</w:t>
      </w:r>
      <w:proofErr w:type="spellEnd"/>
      <w:r w:rsidRPr="00033ABA">
        <w:rPr>
          <w:lang w:val="hu-HU"/>
        </w:rPr>
        <w:t xml:space="preserve"> és Patrikokig. </w:t>
      </w:r>
      <w:r w:rsidRPr="00033ABA">
        <w:rPr>
          <w:i/>
          <w:iCs/>
          <w:lang w:val="hu-HU"/>
        </w:rPr>
        <w:t>Kárpátalja</w:t>
      </w:r>
      <w:r w:rsidRPr="00033ABA">
        <w:rPr>
          <w:lang w:val="hu-HU"/>
        </w:rPr>
        <w:t> 1046: 10. o.</w:t>
      </w:r>
    </w:p>
    <w:p w14:paraId="26BD7F87" w14:textId="0C779078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Márku</w:t>
      </w:r>
      <w:proofErr w:type="spellEnd"/>
      <w:r w:rsidRPr="00033ABA">
        <w:rPr>
          <w:lang w:val="hu-HU"/>
        </w:rPr>
        <w:t xml:space="preserve"> Anita 2020. Édes-bús nosztalgia kárpátaljai Élőnyelvi Konferenciák jubileumain. </w:t>
      </w:r>
      <w:proofErr w:type="spellStart"/>
      <w:r w:rsidRPr="00033ABA">
        <w:rPr>
          <w:i/>
          <w:iCs/>
          <w:lang w:val="hu-HU"/>
        </w:rPr>
        <w:t>Hodinka</w:t>
      </w:r>
      <w:proofErr w:type="spellEnd"/>
      <w:r w:rsidRPr="00033ABA">
        <w:rPr>
          <w:i/>
          <w:iCs/>
          <w:lang w:val="hu-HU"/>
        </w:rPr>
        <w:t xml:space="preserve"> Antal Nyelvészeti Kutatóközpont</w:t>
      </w:r>
      <w:r w:rsidRPr="00033ABA">
        <w:rPr>
          <w:lang w:val="hu-HU"/>
        </w:rPr>
        <w:t>, 2020. szeptember 28. </w:t>
      </w:r>
      <w:hyperlink r:id="rId11" w:history="1">
        <w:r w:rsidRPr="00033ABA">
          <w:rPr>
            <w:rStyle w:val="Hiperhivatkozs"/>
            <w:lang w:val="hu-HU"/>
          </w:rPr>
          <w:t>http://hodinkaintezet.uz.ua/edes-bus-nosztalgia-karpataljai-elonyelvi-konferenciak-jubileumain/</w:t>
        </w:r>
      </w:hyperlink>
      <w:r w:rsidRPr="00033ABA">
        <w:rPr>
          <w:lang w:val="hu-HU"/>
        </w:rPr>
        <w:t xml:space="preserve"> (Letöltés dátuma: 2025.10.21.).</w:t>
      </w:r>
    </w:p>
    <w:p w14:paraId="4ED23662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t>Spolsky, Bernard ed. 2012. </w:t>
      </w:r>
      <w:r w:rsidRPr="00033ABA">
        <w:rPr>
          <w:i/>
          <w:iCs/>
        </w:rPr>
        <w:t>The Cambridge Handbook of Language Policy</w:t>
      </w:r>
      <w:r w:rsidRPr="00033ABA">
        <w:t>. New York: Cambridge University Press.</w:t>
      </w:r>
    </w:p>
    <w:bookmarkEnd w:id="17"/>
    <w:p w14:paraId="11B72C28" w14:textId="7FD1C778" w:rsidR="00425E35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URL1: Központi Statisztikai Hivatal. </w:t>
      </w:r>
      <w:hyperlink r:id="rId12" w:history="1">
        <w:r w:rsidRPr="00AB6F0E">
          <w:rPr>
            <w:rStyle w:val="Hiperhivatkozs"/>
            <w:lang w:val="hu-HU"/>
          </w:rPr>
          <w:t>http://www.ksh.hu/?lang=hu</w:t>
        </w:r>
      </w:hyperlink>
      <w:r>
        <w:rPr>
          <w:lang w:val="hu-HU"/>
        </w:rPr>
        <w:t xml:space="preserve"> </w:t>
      </w:r>
      <w:r w:rsidRPr="00033ABA">
        <w:rPr>
          <w:lang w:val="hu-HU"/>
        </w:rPr>
        <w:t xml:space="preserve">(Letöltés dátuma: 2025.09.20.). </w:t>
      </w:r>
      <w:r w:rsidR="00B67165" w:rsidRPr="00425E35">
        <w:rPr>
          <w:color w:val="5736D2"/>
          <w:lang w:val="hu-HU"/>
        </w:rPr>
        <w:t xml:space="preserve">[Kérjük itt oldja fel a szövegben szereplő </w:t>
      </w:r>
      <w:r w:rsidR="00F83D91" w:rsidRPr="00425E35">
        <w:rPr>
          <w:color w:val="5736D2"/>
          <w:lang w:val="hu-HU"/>
        </w:rPr>
        <w:t xml:space="preserve">URL hivatkozásokat. </w:t>
      </w:r>
      <w:bookmarkStart w:id="19" w:name="_Hlk65248239"/>
      <w:r w:rsidR="00F83D91" w:rsidRPr="00425E35">
        <w:rPr>
          <w:color w:val="5736D2"/>
          <w:lang w:val="hu-HU"/>
        </w:rPr>
        <w:t>Az internetes hivatkozások jegyzéke az irodalom legvégén szerepeljen, ne az ábécé szerinti helyén</w:t>
      </w:r>
      <w:bookmarkEnd w:id="19"/>
      <w:r w:rsidR="00F83D91" w:rsidRPr="00425E35">
        <w:rPr>
          <w:color w:val="5736D2"/>
          <w:lang w:val="hu-HU"/>
        </w:rPr>
        <w:t>.</w:t>
      </w:r>
      <w:r w:rsidR="00B67165" w:rsidRPr="00425E35">
        <w:rPr>
          <w:color w:val="5736D2"/>
          <w:lang w:val="hu-HU"/>
        </w:rPr>
        <w:t>]</w:t>
      </w:r>
      <w:bookmarkStart w:id="20" w:name="_Hlk65259689"/>
    </w:p>
    <w:p w14:paraId="391E7179" w14:textId="65882AB8" w:rsidR="000636C7" w:rsidRPr="00425E35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URL2: </w:t>
      </w:r>
      <w:r w:rsidRPr="00033ABA">
        <w:rPr>
          <w:lang w:val="uk-UA"/>
        </w:rPr>
        <w:t xml:space="preserve">Закон </w:t>
      </w:r>
      <w:proofErr w:type="gramStart"/>
      <w:r w:rsidRPr="00033ABA">
        <w:rPr>
          <w:lang w:val="uk-UA"/>
        </w:rPr>
        <w:t>України «Про</w:t>
      </w:r>
      <w:proofErr w:type="gramEnd"/>
      <w:r w:rsidRPr="00033ABA">
        <w:rPr>
          <w:lang w:val="uk-UA"/>
        </w:rPr>
        <w:t xml:space="preserve"> забезпечення функціонування української мови як </w:t>
      </w:r>
      <w:proofErr w:type="gramStart"/>
      <w:r w:rsidRPr="00033ABA">
        <w:rPr>
          <w:lang w:val="uk-UA"/>
        </w:rPr>
        <w:t>державної»</w:t>
      </w:r>
      <w:proofErr w:type="gramEnd"/>
      <w:r w:rsidRPr="00033ABA">
        <w:rPr>
          <w:lang w:val="uk-UA"/>
        </w:rPr>
        <w:t xml:space="preserve">. </w:t>
      </w:r>
      <w:r>
        <w:rPr>
          <w:lang w:val="uk-UA"/>
        </w:rPr>
        <w:fldChar w:fldCharType="begin"/>
      </w:r>
      <w:r>
        <w:rPr>
          <w:lang w:val="uk-UA"/>
        </w:rPr>
        <w:instrText>HYPERLINK "</w:instrText>
      </w:r>
      <w:r w:rsidRPr="00033ABA">
        <w:rPr>
          <w:lang w:val="uk-UA"/>
        </w:rPr>
        <w:instrText>https://zakon.rada.gov.ua/laws/show/2704-19</w:instrText>
      </w:r>
      <w:r>
        <w:rPr>
          <w:lang w:val="uk-UA"/>
        </w:rPr>
        <w:instrText>"</w:instrText>
      </w:r>
      <w:r>
        <w:rPr>
          <w:lang w:val="uk-UA"/>
        </w:rPr>
      </w:r>
      <w:r>
        <w:rPr>
          <w:lang w:val="uk-UA"/>
        </w:rPr>
        <w:fldChar w:fldCharType="separate"/>
      </w:r>
      <w:r w:rsidRPr="00AB6F0E">
        <w:rPr>
          <w:rStyle w:val="Hiperhivatkozs"/>
          <w:lang w:val="uk-UA"/>
        </w:rPr>
        <w:t>https://zakon.rada.gov.ua/laws/show/2704-19</w:t>
      </w:r>
      <w:r>
        <w:rPr>
          <w:lang w:val="uk-UA"/>
        </w:rPr>
        <w:fldChar w:fldCharType="end"/>
      </w:r>
      <w:r w:rsidRPr="00033ABA">
        <w:rPr>
          <w:lang w:val="uk-UA"/>
        </w:rPr>
        <w:t xml:space="preserve"> (Дата звернення: 22.10.2025)</w:t>
      </w:r>
      <w:r w:rsidR="00E87CFB" w:rsidRPr="00033ABA">
        <w:rPr>
          <w:rStyle w:val="Hiperhivatkozs"/>
          <w:color w:val="auto"/>
          <w:u w:val="none"/>
          <w:lang w:val="uk-UA"/>
        </w:rPr>
        <w:t>.</w:t>
      </w:r>
    </w:p>
    <w:p w14:paraId="084AAA28" w14:textId="1B0D6B55" w:rsidR="001801EB" w:rsidRPr="00C15D60" w:rsidRDefault="001801EB" w:rsidP="00C15D60">
      <w:pPr>
        <w:spacing w:before="360" w:after="120" w:line="240" w:lineRule="auto"/>
        <w:jc w:val="both"/>
        <w:rPr>
          <w:rFonts w:ascii="Sitka Display" w:hAnsi="Sitka Display"/>
          <w:i/>
          <w:iCs/>
          <w:color w:val="5736D2"/>
          <w:lang w:val="hu-HU"/>
        </w:rPr>
      </w:pPr>
      <w:bookmarkStart w:id="21" w:name="_Hlk65248537"/>
      <w:bookmarkEnd w:id="18"/>
      <w:bookmarkEnd w:id="20"/>
      <w:proofErr w:type="spellStart"/>
      <w:r w:rsidRPr="00D04BC5">
        <w:rPr>
          <w:rStyle w:val="SPh-IrodalomChar"/>
        </w:rPr>
        <w:t>References</w:t>
      </w:r>
      <w:proofErr w:type="spellEnd"/>
      <w:r w:rsidR="009121DD" w:rsidRPr="00C15D60">
        <w:rPr>
          <w:rStyle w:val="SPh-IrodalomChar"/>
        </w:rPr>
        <w:t xml:space="preserve"> </w:t>
      </w:r>
      <w:bookmarkEnd w:id="21"/>
      <w:r w:rsidR="005B5A7C" w:rsidRPr="00C15D60">
        <w:rPr>
          <w:rStyle w:val="SPh-IrodalomChar"/>
          <w:color w:val="FF0000"/>
        </w:rPr>
        <w:t>[</w:t>
      </w:r>
      <w:proofErr w:type="spellStart"/>
      <w:r w:rsidR="005B5A7C" w:rsidRPr="00C15D60">
        <w:rPr>
          <w:rStyle w:val="SPh-IrodalomChar"/>
          <w:color w:val="FF0000"/>
        </w:rPr>
        <w:t>SPh</w:t>
      </w:r>
      <w:proofErr w:type="spellEnd"/>
      <w:r w:rsidR="005B5A7C" w:rsidRPr="00C15D60">
        <w:rPr>
          <w:rStyle w:val="SPh-IrodalomChar"/>
          <w:color w:val="FF0000"/>
        </w:rPr>
        <w:t>-Irodalom]</w:t>
      </w:r>
      <w:r w:rsidR="00966EC0" w:rsidRPr="00C15D60">
        <w:rPr>
          <w:rFonts w:ascii="Sitka Display" w:hAnsi="Sitka Display"/>
          <w:color w:val="FF0000"/>
          <w:sz w:val="20"/>
          <w:szCs w:val="20"/>
          <w:lang w:val="hu-HU"/>
        </w:rPr>
        <w:t xml:space="preserve"> </w:t>
      </w:r>
      <w:r w:rsidR="00966EC0" w:rsidRPr="00C15D60">
        <w:rPr>
          <w:rFonts w:ascii="Sitka Display" w:hAnsi="Sitka Display"/>
          <w:i/>
          <w:iCs/>
          <w:color w:val="5736D2"/>
          <w:sz w:val="20"/>
          <w:szCs w:val="20"/>
          <w:lang w:val="hu-HU"/>
        </w:rPr>
        <w:t>– [Kérjük, az „Irodalom” sorrendjét megtartva ebben a részben adja meg a cirill betűs tételek latin betűs átiratát, illetve a felsorolt címek angol nyelvű fordítását]</w:t>
      </w:r>
    </w:p>
    <w:p w14:paraId="102DB4F3" w14:textId="4D66E4B3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</w:rPr>
        <w:t>Handzii</w:t>
      </w:r>
      <w:proofErr w:type="spellEnd"/>
      <w:r w:rsidRPr="00033ABA">
        <w:rPr>
          <w:bCs/>
        </w:rPr>
        <w:t xml:space="preserve">, Oleksandr 2019. </w:t>
      </w:r>
      <w:proofErr w:type="spellStart"/>
      <w:r w:rsidRPr="00033ABA">
        <w:rPr>
          <w:bCs/>
        </w:rPr>
        <w:t>Pochav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diiaty</w:t>
      </w:r>
      <w:proofErr w:type="spellEnd"/>
      <w:r w:rsidRPr="00033ABA">
        <w:rPr>
          <w:bCs/>
        </w:rPr>
        <w:t xml:space="preserve"> novyi </w:t>
      </w:r>
      <w:proofErr w:type="spellStart"/>
      <w:r w:rsidRPr="00033ABA">
        <w:rPr>
          <w:bCs/>
        </w:rPr>
        <w:t>pravopys</w:t>
      </w:r>
      <w:proofErr w:type="spellEnd"/>
      <w:r w:rsidRPr="00033ABA">
        <w:rPr>
          <w:bCs/>
        </w:rPr>
        <w:t xml:space="preserve"> [A new spelling came into effect]. </w:t>
      </w:r>
      <w:proofErr w:type="spellStart"/>
      <w:r w:rsidRPr="00033ABA">
        <w:rPr>
          <w:bCs/>
          <w:i/>
          <w:iCs/>
        </w:rPr>
        <w:t>Hazeta</w:t>
      </w:r>
      <w:proofErr w:type="spellEnd"/>
      <w:r w:rsidRPr="00033ABA">
        <w:rPr>
          <w:bCs/>
          <w:i/>
          <w:iCs/>
        </w:rPr>
        <w:t xml:space="preserve"> po-</w:t>
      </w:r>
      <w:proofErr w:type="spellStart"/>
      <w:r w:rsidRPr="00033ABA">
        <w:rPr>
          <w:bCs/>
          <w:i/>
          <w:iCs/>
        </w:rPr>
        <w:t>ukrainsky</w:t>
      </w:r>
      <w:proofErr w:type="spellEnd"/>
      <w:r w:rsidRPr="00033ABA">
        <w:rPr>
          <w:bCs/>
          <w:i/>
          <w:iCs/>
        </w:rPr>
        <w:t xml:space="preserve"> 42/</w:t>
      </w:r>
      <w:r w:rsidRPr="00033ABA">
        <w:rPr>
          <w:bCs/>
        </w:rPr>
        <w:t>2206: s. 2. (In Ukrainian)</w:t>
      </w:r>
    </w:p>
    <w:p w14:paraId="1D8740F6" w14:textId="29042F0F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</w:rPr>
        <w:t>Zaliznyak</w:t>
      </w:r>
      <w:proofErr w:type="spellEnd"/>
      <w:r w:rsidRPr="00033ABA">
        <w:rPr>
          <w:bCs/>
        </w:rPr>
        <w:t>, Hanna – Masenko, Larysa 2001. </w:t>
      </w:r>
      <w:proofErr w:type="spellStart"/>
      <w:r w:rsidRPr="00033ABA">
        <w:rPr>
          <w:bCs/>
          <w:i/>
          <w:iCs/>
        </w:rPr>
        <w:t>Movna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sytuatsiia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Kyieva</w:t>
      </w:r>
      <w:proofErr w:type="spellEnd"/>
      <w:r w:rsidRPr="00033ABA">
        <w:rPr>
          <w:bCs/>
          <w:i/>
          <w:iCs/>
        </w:rPr>
        <w:t xml:space="preserve">: den </w:t>
      </w:r>
      <w:proofErr w:type="spellStart"/>
      <w:r w:rsidRPr="00033ABA">
        <w:rPr>
          <w:bCs/>
          <w:i/>
          <w:iCs/>
        </w:rPr>
        <w:t>sohodnishnii</w:t>
      </w:r>
      <w:proofErr w:type="spellEnd"/>
      <w:r w:rsidRPr="00033ABA">
        <w:rPr>
          <w:bCs/>
          <w:i/>
          <w:iCs/>
        </w:rPr>
        <w:t xml:space="preserve"> ta </w:t>
      </w:r>
      <w:proofErr w:type="spellStart"/>
      <w:r w:rsidRPr="00033ABA">
        <w:rPr>
          <w:bCs/>
          <w:i/>
          <w:iCs/>
        </w:rPr>
        <w:t>pryideshnii</w:t>
      </w:r>
      <w:proofErr w:type="spellEnd"/>
      <w:r w:rsidRPr="00033ABA">
        <w:rPr>
          <w:bCs/>
          <w:i/>
          <w:iCs/>
        </w:rPr>
        <w:t> </w:t>
      </w:r>
      <w:r w:rsidRPr="00033ABA">
        <w:rPr>
          <w:bCs/>
        </w:rPr>
        <w:t xml:space="preserve">[Language Situation in Kyiv: </w:t>
      </w:r>
      <w:proofErr w:type="gramStart"/>
      <w:r w:rsidRPr="00033ABA">
        <w:rPr>
          <w:bCs/>
        </w:rPr>
        <w:t>the</w:t>
      </w:r>
      <w:proofErr w:type="gramEnd"/>
      <w:r w:rsidRPr="00033ABA">
        <w:rPr>
          <w:bCs/>
        </w:rPr>
        <w:t xml:space="preserve"> Present Day and the Future]. Kyiv: KM </w:t>
      </w:r>
      <w:proofErr w:type="spellStart"/>
      <w:r w:rsidRPr="00033ABA">
        <w:rPr>
          <w:bCs/>
        </w:rPr>
        <w:t>Akademiia</w:t>
      </w:r>
      <w:proofErr w:type="spellEnd"/>
      <w:r w:rsidRPr="00033ABA">
        <w:rPr>
          <w:bCs/>
        </w:rPr>
        <w:t>. (In Ukrainian)</w:t>
      </w:r>
    </w:p>
    <w:p w14:paraId="5FF02452" w14:textId="3EEF52A6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 xml:space="preserve">Zaremba, Oleksandr – Rymarenko, Serhiy 2008. Rol </w:t>
      </w:r>
      <w:proofErr w:type="spellStart"/>
      <w:r w:rsidRPr="00033ABA">
        <w:rPr>
          <w:bCs/>
        </w:rPr>
        <w:t>zovnishnikh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chynnykiv</w:t>
      </w:r>
      <w:proofErr w:type="spellEnd"/>
      <w:r w:rsidRPr="00033ABA">
        <w:rPr>
          <w:bCs/>
        </w:rPr>
        <w:t xml:space="preserve"> u </w:t>
      </w:r>
      <w:proofErr w:type="spellStart"/>
      <w:r w:rsidRPr="00033ABA">
        <w:rPr>
          <w:bCs/>
        </w:rPr>
        <w:t>polityzatsii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movnykh</w:t>
      </w:r>
      <w:proofErr w:type="spellEnd"/>
      <w:r w:rsidRPr="00033ABA">
        <w:rPr>
          <w:bCs/>
        </w:rPr>
        <w:t xml:space="preserve"> problem [The role of external factors in the politicisation of </w:t>
      </w:r>
      <w:r w:rsidRPr="00033ABA">
        <w:rPr>
          <w:bCs/>
        </w:rPr>
        <w:lastRenderedPageBreak/>
        <w:t xml:space="preserve">language problems]. In: </w:t>
      </w:r>
      <w:proofErr w:type="spellStart"/>
      <w:r w:rsidRPr="00033ABA">
        <w:rPr>
          <w:bCs/>
        </w:rPr>
        <w:t>Mayboroda</w:t>
      </w:r>
      <w:proofErr w:type="spellEnd"/>
      <w:r w:rsidRPr="00033ABA">
        <w:rPr>
          <w:bCs/>
        </w:rPr>
        <w:t>, Oleksandr et al. eds. </w:t>
      </w:r>
      <w:proofErr w:type="spellStart"/>
      <w:r w:rsidRPr="00033ABA">
        <w:rPr>
          <w:bCs/>
          <w:i/>
          <w:iCs/>
        </w:rPr>
        <w:t>Movna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sytuatsiya</w:t>
      </w:r>
      <w:proofErr w:type="spellEnd"/>
      <w:r w:rsidRPr="00033ABA">
        <w:rPr>
          <w:bCs/>
          <w:i/>
          <w:iCs/>
        </w:rPr>
        <w:t xml:space="preserve"> v </w:t>
      </w:r>
      <w:proofErr w:type="spellStart"/>
      <w:r w:rsidRPr="00033ABA">
        <w:rPr>
          <w:bCs/>
          <w:i/>
          <w:iCs/>
        </w:rPr>
        <w:t>Ukrayini</w:t>
      </w:r>
      <w:proofErr w:type="spellEnd"/>
      <w:r w:rsidRPr="00033ABA">
        <w:rPr>
          <w:bCs/>
          <w:i/>
          <w:iCs/>
        </w:rPr>
        <w:t xml:space="preserve">: </w:t>
      </w:r>
      <w:proofErr w:type="spellStart"/>
      <w:r w:rsidRPr="00033ABA">
        <w:rPr>
          <w:bCs/>
          <w:i/>
          <w:iCs/>
        </w:rPr>
        <w:t>mizh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konfliktom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konsensusom</w:t>
      </w:r>
      <w:proofErr w:type="spellEnd"/>
      <w:r w:rsidRPr="00033ABA">
        <w:rPr>
          <w:bCs/>
          <w:i/>
          <w:iCs/>
        </w:rPr>
        <w:t> </w:t>
      </w:r>
      <w:r w:rsidRPr="00033ABA">
        <w:rPr>
          <w:bCs/>
        </w:rPr>
        <w:t xml:space="preserve">[Language Situation in Ukraine: between Conflict and Consensus]. Kyiv: </w:t>
      </w:r>
      <w:proofErr w:type="spellStart"/>
      <w:r w:rsidRPr="00033ABA">
        <w:rPr>
          <w:bCs/>
        </w:rPr>
        <w:t>Instytut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politychnykh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etnonatsional'nykh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doslidzhen</w:t>
      </w:r>
      <w:proofErr w:type="spellEnd"/>
      <w:r w:rsidRPr="00033ABA">
        <w:rPr>
          <w:bCs/>
        </w:rPr>
        <w:t xml:space="preserve">' </w:t>
      </w:r>
      <w:proofErr w:type="spellStart"/>
      <w:r w:rsidRPr="00033ABA">
        <w:rPr>
          <w:bCs/>
        </w:rPr>
        <w:t>imeni</w:t>
      </w:r>
      <w:proofErr w:type="spellEnd"/>
      <w:r w:rsidRPr="00033ABA">
        <w:rPr>
          <w:bCs/>
        </w:rPr>
        <w:t xml:space="preserve"> I. F. </w:t>
      </w:r>
      <w:proofErr w:type="spellStart"/>
      <w:r w:rsidRPr="00033ABA">
        <w:rPr>
          <w:bCs/>
        </w:rPr>
        <w:t>Kurasa</w:t>
      </w:r>
      <w:proofErr w:type="spellEnd"/>
      <w:r w:rsidRPr="00033ABA">
        <w:rPr>
          <w:bCs/>
        </w:rPr>
        <w:t xml:space="preserve"> NAN </w:t>
      </w:r>
      <w:proofErr w:type="spellStart"/>
      <w:r w:rsidRPr="00033ABA">
        <w:rPr>
          <w:bCs/>
        </w:rPr>
        <w:t>Ukrayiny</w:t>
      </w:r>
      <w:proofErr w:type="spellEnd"/>
      <w:r w:rsidRPr="00033ABA">
        <w:rPr>
          <w:bCs/>
        </w:rPr>
        <w:t>, s. 258–280. (In Ukrainian)</w:t>
      </w:r>
    </w:p>
    <w:p w14:paraId="666676B7" w14:textId="75AE9B4D" w:rsidR="00033ABA" w:rsidRP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proofErr w:type="spellStart"/>
      <w:r w:rsidRPr="00033ABA">
        <w:rPr>
          <w:bCs/>
          <w:lang w:val="hu-HU"/>
        </w:rPr>
        <w:t>Mayboroda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Oleksandr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Shulha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Mykola</w:t>
      </w:r>
      <w:proofErr w:type="spellEnd"/>
      <w:r w:rsidRPr="00033ABA">
        <w:rPr>
          <w:bCs/>
          <w:lang w:val="hu-HU"/>
        </w:rPr>
        <w:t xml:space="preserve"> –</w:t>
      </w:r>
      <w:proofErr w:type="spellStart"/>
      <w:r w:rsidRPr="00033ABA">
        <w:rPr>
          <w:bCs/>
          <w:lang w:val="hu-HU"/>
        </w:rPr>
        <w:t>Horbatenko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Volodymyr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Azhnyuk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Borys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Nahorna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Larysa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Shapoval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Yurij</w:t>
      </w:r>
      <w:proofErr w:type="spellEnd"/>
      <w:r w:rsidRPr="00033ABA">
        <w:rPr>
          <w:bCs/>
          <w:lang w:val="hu-HU"/>
        </w:rPr>
        <w:t xml:space="preserve">– </w:t>
      </w:r>
      <w:proofErr w:type="spellStart"/>
      <w:r w:rsidRPr="00033ABA">
        <w:rPr>
          <w:bCs/>
          <w:lang w:val="hu-HU"/>
        </w:rPr>
        <w:t>Kotyhorenko</w:t>
      </w:r>
      <w:proofErr w:type="spellEnd"/>
      <w:r w:rsidRPr="00033ABA">
        <w:rPr>
          <w:bCs/>
          <w:lang w:val="hu-HU"/>
        </w:rPr>
        <w:t xml:space="preserve">, Viktor – </w:t>
      </w:r>
      <w:proofErr w:type="spellStart"/>
      <w:r w:rsidRPr="00033ABA">
        <w:rPr>
          <w:bCs/>
          <w:lang w:val="hu-HU"/>
        </w:rPr>
        <w:t>Panchuk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Maj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Perevezij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Vitalij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eds</w:t>
      </w:r>
      <w:proofErr w:type="spellEnd"/>
      <w:r w:rsidRPr="00033ABA">
        <w:rPr>
          <w:bCs/>
          <w:lang w:val="hu-HU"/>
        </w:rPr>
        <w:t>. 2008. </w:t>
      </w:r>
      <w:proofErr w:type="spellStart"/>
      <w:r w:rsidRPr="00033ABA">
        <w:rPr>
          <w:bCs/>
          <w:i/>
          <w:iCs/>
        </w:rPr>
        <w:t>Movna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sytuatsiya</w:t>
      </w:r>
      <w:proofErr w:type="spellEnd"/>
      <w:r w:rsidRPr="00033ABA">
        <w:rPr>
          <w:bCs/>
          <w:i/>
          <w:iCs/>
        </w:rPr>
        <w:t xml:space="preserve"> v </w:t>
      </w:r>
      <w:proofErr w:type="spellStart"/>
      <w:r w:rsidRPr="00033ABA">
        <w:rPr>
          <w:bCs/>
          <w:i/>
          <w:iCs/>
        </w:rPr>
        <w:t>Ukrayini</w:t>
      </w:r>
      <w:proofErr w:type="spellEnd"/>
      <w:r w:rsidRPr="00033ABA">
        <w:rPr>
          <w:bCs/>
          <w:i/>
          <w:iCs/>
        </w:rPr>
        <w:t xml:space="preserve">: </w:t>
      </w:r>
      <w:proofErr w:type="spellStart"/>
      <w:r w:rsidRPr="00033ABA">
        <w:rPr>
          <w:bCs/>
          <w:i/>
          <w:iCs/>
        </w:rPr>
        <w:t>mizh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konfliktom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konsensusom</w:t>
      </w:r>
      <w:proofErr w:type="spellEnd"/>
      <w:r w:rsidRPr="00033ABA">
        <w:rPr>
          <w:bCs/>
          <w:i/>
          <w:iCs/>
        </w:rPr>
        <w:t> </w:t>
      </w:r>
      <w:r w:rsidRPr="00033ABA">
        <w:rPr>
          <w:bCs/>
        </w:rPr>
        <w:t>[Language Situation in Ukraine: between Conflict and Consensus]</w:t>
      </w:r>
      <w:r w:rsidRPr="00033ABA">
        <w:rPr>
          <w:bCs/>
          <w:i/>
          <w:iCs/>
        </w:rPr>
        <w:t>.</w:t>
      </w:r>
      <w:r w:rsidRPr="00033ABA">
        <w:rPr>
          <w:bCs/>
        </w:rPr>
        <w:t xml:space="preserve"> Kyiv: </w:t>
      </w:r>
      <w:proofErr w:type="spellStart"/>
      <w:r w:rsidRPr="00033ABA">
        <w:rPr>
          <w:bCs/>
        </w:rPr>
        <w:t>Instytut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politychnykh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etnonatsional'nykh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doslidzhen</w:t>
      </w:r>
      <w:proofErr w:type="spellEnd"/>
      <w:r w:rsidRPr="00033ABA">
        <w:rPr>
          <w:bCs/>
        </w:rPr>
        <w:t xml:space="preserve">' </w:t>
      </w:r>
      <w:proofErr w:type="spellStart"/>
      <w:r w:rsidRPr="00033ABA">
        <w:rPr>
          <w:bCs/>
        </w:rPr>
        <w:t>imeni</w:t>
      </w:r>
      <w:proofErr w:type="spellEnd"/>
      <w:r w:rsidRPr="00033ABA">
        <w:rPr>
          <w:bCs/>
        </w:rPr>
        <w:t xml:space="preserve"> I. F. </w:t>
      </w:r>
      <w:proofErr w:type="spellStart"/>
      <w:r w:rsidRPr="00033ABA">
        <w:rPr>
          <w:bCs/>
        </w:rPr>
        <w:t>Kurasa</w:t>
      </w:r>
      <w:proofErr w:type="spellEnd"/>
      <w:r w:rsidRPr="00033ABA">
        <w:rPr>
          <w:bCs/>
        </w:rPr>
        <w:t xml:space="preserve"> NAN </w:t>
      </w:r>
      <w:proofErr w:type="spellStart"/>
      <w:r w:rsidRPr="00033ABA">
        <w:rPr>
          <w:bCs/>
        </w:rPr>
        <w:t>Ukrayiny</w:t>
      </w:r>
      <w:proofErr w:type="spellEnd"/>
      <w:r w:rsidRPr="00033ABA">
        <w:rPr>
          <w:bCs/>
        </w:rPr>
        <w:t>. (In Ukrainian)</w:t>
      </w:r>
    </w:p>
    <w:p w14:paraId="4D342160" w14:textId="7C51BA56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>Masenko, Larysa 1999. </w:t>
      </w:r>
      <w:r w:rsidRPr="00033ABA">
        <w:rPr>
          <w:bCs/>
          <w:i/>
          <w:iCs/>
        </w:rPr>
        <w:t xml:space="preserve">Mova </w:t>
      </w:r>
      <w:proofErr w:type="spellStart"/>
      <w:r w:rsidRPr="00033ABA">
        <w:rPr>
          <w:bCs/>
          <w:i/>
          <w:iCs/>
        </w:rPr>
        <w:t>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polityka</w:t>
      </w:r>
      <w:proofErr w:type="spellEnd"/>
      <w:r w:rsidRPr="00033ABA">
        <w:rPr>
          <w:bCs/>
        </w:rPr>
        <w:t xml:space="preserve"> [Language and Politics]. Kyiv: </w:t>
      </w:r>
      <w:proofErr w:type="spellStart"/>
      <w:r w:rsidRPr="00033ABA">
        <w:rPr>
          <w:bCs/>
        </w:rPr>
        <w:t>Sonyashnyk</w:t>
      </w:r>
      <w:proofErr w:type="spellEnd"/>
      <w:r w:rsidRPr="00033ABA">
        <w:rPr>
          <w:bCs/>
        </w:rPr>
        <w:t>. (In Ukrainian)</w:t>
      </w:r>
    </w:p>
    <w:p w14:paraId="0A9EC4FA" w14:textId="7FA3C460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  <w:lang w:val="hu-HU"/>
        </w:rPr>
        <w:t>Tarkanii</w:t>
      </w:r>
      <w:proofErr w:type="spellEnd"/>
      <w:r w:rsidRPr="00033ABA">
        <w:rPr>
          <w:bCs/>
          <w:lang w:val="hu-HU"/>
        </w:rPr>
        <w:t xml:space="preserve">, Hanna 2011. </w:t>
      </w:r>
      <w:proofErr w:type="spellStart"/>
      <w:r w:rsidRPr="00033ABA">
        <w:rPr>
          <w:bCs/>
          <w:lang w:val="hu-HU"/>
        </w:rPr>
        <w:t>Zakarpatska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vidpovid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ukrainskomu</w:t>
      </w:r>
      <w:proofErr w:type="spellEnd"/>
      <w:r w:rsidRPr="00033ABA">
        <w:rPr>
          <w:bCs/>
          <w:lang w:val="hu-HU"/>
        </w:rPr>
        <w:t xml:space="preserve"> „</w:t>
      </w:r>
      <w:proofErr w:type="spellStart"/>
      <w:r w:rsidRPr="00033ABA">
        <w:rPr>
          <w:bCs/>
          <w:lang w:val="hu-HU"/>
        </w:rPr>
        <w:t>movnomu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pytanniu</w:t>
      </w:r>
      <w:proofErr w:type="spellEnd"/>
      <w:r w:rsidRPr="00033ABA">
        <w:rPr>
          <w:bCs/>
          <w:lang w:val="hu-HU"/>
        </w:rPr>
        <w:t>” [</w:t>
      </w:r>
      <w:proofErr w:type="spellStart"/>
      <w:r w:rsidRPr="00033ABA">
        <w:rPr>
          <w:bCs/>
          <w:lang w:val="hu-HU"/>
        </w:rPr>
        <w:t>Transcarpathian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answer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to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the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Ukrainian</w:t>
      </w:r>
      <w:proofErr w:type="spellEnd"/>
      <w:r w:rsidRPr="00033ABA">
        <w:rPr>
          <w:bCs/>
          <w:lang w:val="hu-HU"/>
        </w:rPr>
        <w:t xml:space="preserve"> “</w:t>
      </w:r>
      <w:proofErr w:type="spellStart"/>
      <w:r w:rsidRPr="00033ABA">
        <w:rPr>
          <w:bCs/>
          <w:lang w:val="hu-HU"/>
        </w:rPr>
        <w:t>language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issue</w:t>
      </w:r>
      <w:proofErr w:type="spellEnd"/>
      <w:r w:rsidRPr="00033ABA">
        <w:rPr>
          <w:bCs/>
          <w:lang w:val="hu-HU"/>
        </w:rPr>
        <w:t>”]. </w:t>
      </w:r>
      <w:r w:rsidRPr="00033ABA">
        <w:rPr>
          <w:bCs/>
          <w:i/>
          <w:iCs/>
        </w:rPr>
        <w:t xml:space="preserve">Zakarpattia </w:t>
      </w:r>
      <w:proofErr w:type="spellStart"/>
      <w:r w:rsidRPr="00033ABA">
        <w:rPr>
          <w:bCs/>
          <w:i/>
          <w:iCs/>
        </w:rPr>
        <w:t>onlain</w:t>
      </w:r>
      <w:proofErr w:type="spellEnd"/>
      <w:r w:rsidRPr="00033ABA">
        <w:rPr>
          <w:bCs/>
        </w:rPr>
        <w:t xml:space="preserve">, 25 March 2011. </w:t>
      </w:r>
      <w:hyperlink r:id="rId13" w:history="1">
        <w:r w:rsidRPr="00AB6F0E">
          <w:rPr>
            <w:rStyle w:val="Hiperhivatkozs"/>
            <w:bCs/>
          </w:rPr>
          <w:t>https://zakarpattya.net.ua/News/80913-Zakarpatska-vidpovid-ukrainskomu-movnomu-pytanniu-</w:t>
        </w:r>
      </w:hyperlink>
      <w:r>
        <w:rPr>
          <w:bCs/>
        </w:rPr>
        <w:t xml:space="preserve"> </w:t>
      </w:r>
      <w:r w:rsidRPr="00033ABA">
        <w:rPr>
          <w:bCs/>
        </w:rPr>
        <w:t>(Accessed: 18.10.2025). (In Ukrainian)</w:t>
      </w:r>
    </w:p>
    <w:p w14:paraId="377F0390" w14:textId="5AB2BD8C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proofErr w:type="spellStart"/>
      <w:r w:rsidRPr="00033ABA">
        <w:rPr>
          <w:bCs/>
        </w:rPr>
        <w:t>Yatskiv</w:t>
      </w:r>
      <w:proofErr w:type="spellEnd"/>
      <w:r w:rsidRPr="00033ABA">
        <w:rPr>
          <w:bCs/>
        </w:rPr>
        <w:t xml:space="preserve">, Mariia 2020. </w:t>
      </w:r>
      <w:proofErr w:type="spellStart"/>
      <w:r w:rsidRPr="00033ABA">
        <w:rPr>
          <w:bCs/>
        </w:rPr>
        <w:t>Frazemy</w:t>
      </w:r>
      <w:proofErr w:type="spellEnd"/>
      <w:r w:rsidRPr="00033ABA">
        <w:rPr>
          <w:bCs/>
        </w:rPr>
        <w:t xml:space="preserve"> na </w:t>
      </w:r>
      <w:proofErr w:type="spellStart"/>
      <w:r w:rsidRPr="00033ABA">
        <w:rPr>
          <w:bCs/>
        </w:rPr>
        <w:t>poznachennia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movlennievoi</w:t>
      </w:r>
      <w:proofErr w:type="spellEnd"/>
      <w:r w:rsidRPr="00033ABA">
        <w:rPr>
          <w:bCs/>
        </w:rPr>
        <w:t xml:space="preserve"> ta </w:t>
      </w:r>
      <w:proofErr w:type="spellStart"/>
      <w:r w:rsidRPr="00033ABA">
        <w:rPr>
          <w:bCs/>
        </w:rPr>
        <w:t>myslennievoi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diialnosti</w:t>
      </w:r>
      <w:proofErr w:type="spellEnd"/>
      <w:r w:rsidRPr="00033ABA">
        <w:rPr>
          <w:bCs/>
        </w:rPr>
        <w:t xml:space="preserve"> v </w:t>
      </w:r>
      <w:proofErr w:type="spellStart"/>
      <w:r w:rsidRPr="00033ABA">
        <w:rPr>
          <w:bCs/>
        </w:rPr>
        <w:t>khudozhnikh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tvorakh</w:t>
      </w:r>
      <w:proofErr w:type="spellEnd"/>
      <w:r w:rsidRPr="00033ABA">
        <w:rPr>
          <w:bCs/>
        </w:rPr>
        <w:t xml:space="preserve"> Myroslava </w:t>
      </w:r>
      <w:proofErr w:type="spellStart"/>
      <w:r w:rsidRPr="00033ABA">
        <w:rPr>
          <w:bCs/>
        </w:rPr>
        <w:t>Dochyntsia</w:t>
      </w:r>
      <w:proofErr w:type="spellEnd"/>
      <w:r w:rsidRPr="00033ABA">
        <w:rPr>
          <w:bCs/>
        </w:rPr>
        <w:t xml:space="preserve"> [Phrases denoting speech and mental activities in the literary works of Myroslav </w:t>
      </w:r>
      <w:proofErr w:type="spellStart"/>
      <w:r w:rsidRPr="00033ABA">
        <w:rPr>
          <w:bCs/>
        </w:rPr>
        <w:t>Dochynets</w:t>
      </w:r>
      <w:proofErr w:type="spellEnd"/>
      <w:r w:rsidRPr="00033ABA">
        <w:rPr>
          <w:bCs/>
        </w:rPr>
        <w:t>]. </w:t>
      </w:r>
      <w:proofErr w:type="spellStart"/>
      <w:r w:rsidRPr="00033ABA">
        <w:rPr>
          <w:bCs/>
          <w:i/>
          <w:iCs/>
        </w:rPr>
        <w:t>Naukovyi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visnyk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Uzhhorodskoho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universytetu</w:t>
      </w:r>
      <w:proofErr w:type="spellEnd"/>
      <w:r w:rsidRPr="00033ABA">
        <w:rPr>
          <w:bCs/>
          <w:i/>
          <w:iCs/>
        </w:rPr>
        <w:t xml:space="preserve">. </w:t>
      </w:r>
      <w:proofErr w:type="spellStart"/>
      <w:r w:rsidRPr="00033ABA">
        <w:rPr>
          <w:bCs/>
          <w:i/>
          <w:iCs/>
        </w:rPr>
        <w:t>Seriia</w:t>
      </w:r>
      <w:proofErr w:type="spellEnd"/>
      <w:r w:rsidRPr="00033ABA">
        <w:rPr>
          <w:bCs/>
          <w:i/>
          <w:iCs/>
        </w:rPr>
        <w:t xml:space="preserve">: </w:t>
      </w:r>
      <w:proofErr w:type="spellStart"/>
      <w:r w:rsidRPr="00033ABA">
        <w:rPr>
          <w:bCs/>
          <w:i/>
          <w:iCs/>
        </w:rPr>
        <w:t>Filolohiia</w:t>
      </w:r>
      <w:proofErr w:type="spellEnd"/>
      <w:r w:rsidRPr="00033ABA">
        <w:rPr>
          <w:bCs/>
        </w:rPr>
        <w:t xml:space="preserve"> 43/1: s. 313–317. </w:t>
      </w:r>
      <w:hyperlink r:id="rId14" w:history="1">
        <w:r w:rsidRPr="00AB6F0E">
          <w:rPr>
            <w:rStyle w:val="Hiperhivatkozs"/>
            <w:bCs/>
          </w:rPr>
          <w:t>https://doi.org/10.24144/2663-6840.2020.1.(43).313-317</w:t>
        </w:r>
      </w:hyperlink>
      <w:r>
        <w:rPr>
          <w:bCs/>
        </w:rPr>
        <w:t xml:space="preserve"> </w:t>
      </w:r>
      <w:r w:rsidRPr="00033ABA">
        <w:rPr>
          <w:bCs/>
        </w:rPr>
        <w:t>(In Ukrainian)</w:t>
      </w:r>
    </w:p>
    <w:p w14:paraId="4FEA8227" w14:textId="20AF2C7B" w:rsidR="00033ABA" w:rsidRPr="003A76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3A76BA">
        <w:rPr>
          <w:bCs/>
          <w:lang w:val="hu-HU"/>
        </w:rPr>
        <w:t xml:space="preserve">Beregszászi, Anikó – </w:t>
      </w:r>
      <w:proofErr w:type="spellStart"/>
      <w:r w:rsidRPr="003A76BA">
        <w:rPr>
          <w:bCs/>
          <w:lang w:val="hu-HU"/>
        </w:rPr>
        <w:t>Csernicskó</w:t>
      </w:r>
      <w:proofErr w:type="spellEnd"/>
      <w:r w:rsidRPr="003A76BA">
        <w:rPr>
          <w:bCs/>
          <w:lang w:val="hu-HU"/>
        </w:rPr>
        <w:t>, István – Orosz, Ildikó 2001. </w:t>
      </w:r>
      <w:r w:rsidRPr="003A76BA">
        <w:rPr>
          <w:bCs/>
          <w:i/>
          <w:iCs/>
          <w:lang w:val="hu-HU"/>
        </w:rPr>
        <w:t>Nyelv, oktatás, politika</w:t>
      </w:r>
      <w:r w:rsidRPr="00033ABA">
        <w:rPr>
          <w:bCs/>
          <w:i/>
          <w:iCs/>
        </w:rPr>
        <w:t> </w:t>
      </w:r>
      <w:r w:rsidRPr="00033ABA">
        <w:rPr>
          <w:bCs/>
        </w:rPr>
        <w:t xml:space="preserve">[Language, Education, and Policy]. </w:t>
      </w:r>
      <w:r w:rsidRPr="003A76BA">
        <w:rPr>
          <w:bCs/>
          <w:lang w:val="hu-HU"/>
        </w:rPr>
        <w:t xml:space="preserve">Beregszász: Kárpátaljai Magyar </w:t>
      </w:r>
      <w:proofErr w:type="spellStart"/>
      <w:r w:rsidRPr="003A76BA">
        <w:rPr>
          <w:bCs/>
          <w:lang w:val="hu-HU"/>
        </w:rPr>
        <w:t>Tanárképzo</w:t>
      </w:r>
      <w:proofErr w:type="spellEnd"/>
      <w:r w:rsidRPr="003A76BA">
        <w:rPr>
          <w:bCs/>
          <w:lang w:val="hu-HU"/>
        </w:rPr>
        <w:t xml:space="preserve">̋ </w:t>
      </w:r>
      <w:proofErr w:type="spellStart"/>
      <w:r w:rsidRPr="003A76BA">
        <w:rPr>
          <w:bCs/>
          <w:lang w:val="hu-HU"/>
        </w:rPr>
        <w:t>Főiskola</w:t>
      </w:r>
      <w:proofErr w:type="spellEnd"/>
      <w:r w:rsidRPr="003A76BA">
        <w:rPr>
          <w:bCs/>
          <w:lang w:val="hu-HU"/>
        </w:rPr>
        <w:t xml:space="preserve">. (In </w:t>
      </w:r>
      <w:proofErr w:type="spellStart"/>
      <w:r w:rsidRPr="003A76BA">
        <w:rPr>
          <w:bCs/>
          <w:lang w:val="hu-HU"/>
        </w:rPr>
        <w:t>Hungarian</w:t>
      </w:r>
      <w:proofErr w:type="spellEnd"/>
      <w:r w:rsidRPr="003A76BA">
        <w:rPr>
          <w:bCs/>
          <w:lang w:val="hu-HU"/>
        </w:rPr>
        <w:t>)</w:t>
      </w:r>
    </w:p>
    <w:p w14:paraId="659CCA7A" w14:textId="1C1BD9E0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3A76BA">
        <w:rPr>
          <w:bCs/>
          <w:lang w:val="hu-HU"/>
        </w:rPr>
        <w:t>Csernicskó</w:t>
      </w:r>
      <w:proofErr w:type="spellEnd"/>
      <w:r w:rsidRPr="003A76BA">
        <w:rPr>
          <w:bCs/>
          <w:lang w:val="hu-HU"/>
        </w:rPr>
        <w:t>, István 2013. </w:t>
      </w:r>
      <w:r w:rsidRPr="003A76BA">
        <w:rPr>
          <w:bCs/>
          <w:i/>
          <w:iCs/>
          <w:lang w:val="hu-HU"/>
        </w:rPr>
        <w:t>Államok, nyelvek, államnyelvek. Nyelvpolitika a mai Kárpátalja területén</w:t>
      </w:r>
      <w:r w:rsidRPr="00033ABA">
        <w:rPr>
          <w:bCs/>
          <w:i/>
          <w:iCs/>
        </w:rPr>
        <w:t xml:space="preserve"> (1867–2010)</w:t>
      </w:r>
      <w:r w:rsidRPr="00033ABA">
        <w:rPr>
          <w:bCs/>
        </w:rPr>
        <w:t xml:space="preserve"> [States, Languages, State Languages: Language Policy in the Territory of Present-day Transcarpathia]. Budapest: </w:t>
      </w:r>
      <w:proofErr w:type="spellStart"/>
      <w:r w:rsidRPr="00033ABA">
        <w:rPr>
          <w:bCs/>
        </w:rPr>
        <w:t>Gondolat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Kiadó</w:t>
      </w:r>
      <w:proofErr w:type="spellEnd"/>
      <w:r w:rsidRPr="00033ABA">
        <w:rPr>
          <w:bCs/>
        </w:rPr>
        <w:t>. (In Hungarian)</w:t>
      </w:r>
    </w:p>
    <w:p w14:paraId="4D4A48EA" w14:textId="751FF23B" w:rsidR="00033ABA" w:rsidRPr="00D04BC5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proofErr w:type="spellStart"/>
      <w:r w:rsidRPr="00033ABA">
        <w:rPr>
          <w:bCs/>
        </w:rPr>
        <w:t>Csernicskó</w:t>
      </w:r>
      <w:proofErr w:type="spellEnd"/>
      <w:r w:rsidRPr="00033ABA">
        <w:rPr>
          <w:bCs/>
        </w:rPr>
        <w:t xml:space="preserve">, István – </w:t>
      </w:r>
      <w:proofErr w:type="spellStart"/>
      <w:r w:rsidRPr="003A76BA">
        <w:rPr>
          <w:bCs/>
          <w:lang w:val="hu-HU"/>
        </w:rPr>
        <w:t>Melnyik</w:t>
      </w:r>
      <w:proofErr w:type="spellEnd"/>
      <w:r w:rsidRPr="003A76BA">
        <w:rPr>
          <w:bCs/>
          <w:lang w:val="hu-HU"/>
        </w:rPr>
        <w:t xml:space="preserve">, </w:t>
      </w:r>
      <w:proofErr w:type="spellStart"/>
      <w:r w:rsidRPr="003A76BA">
        <w:rPr>
          <w:bCs/>
          <w:lang w:val="hu-HU"/>
        </w:rPr>
        <w:t>Szvitlana</w:t>
      </w:r>
      <w:proofErr w:type="spellEnd"/>
      <w:r w:rsidRPr="003A76BA">
        <w:rPr>
          <w:bCs/>
          <w:lang w:val="hu-HU"/>
        </w:rPr>
        <w:t xml:space="preserve"> 2010. A nyelvpolitika fogalma</w:t>
      </w:r>
      <w:r w:rsidRPr="00033ABA">
        <w:rPr>
          <w:bCs/>
        </w:rPr>
        <w:t xml:space="preserve"> [The concept of language policy]. In: </w:t>
      </w:r>
      <w:proofErr w:type="spellStart"/>
      <w:r w:rsidRPr="003A76BA">
        <w:rPr>
          <w:bCs/>
          <w:lang w:val="hu-HU"/>
        </w:rPr>
        <w:t>Fedinec</w:t>
      </w:r>
      <w:proofErr w:type="spellEnd"/>
      <w:r w:rsidRPr="003A76BA">
        <w:rPr>
          <w:bCs/>
          <w:lang w:val="hu-HU"/>
        </w:rPr>
        <w:t xml:space="preserve">, Csilla – </w:t>
      </w:r>
      <w:proofErr w:type="spellStart"/>
      <w:r w:rsidRPr="003A76BA">
        <w:rPr>
          <w:bCs/>
          <w:lang w:val="hu-HU"/>
        </w:rPr>
        <w:t>Vehes</w:t>
      </w:r>
      <w:proofErr w:type="spellEnd"/>
      <w:r w:rsidRPr="003A76BA">
        <w:rPr>
          <w:bCs/>
          <w:lang w:val="hu-HU"/>
        </w:rPr>
        <w:t xml:space="preserve">, Mikola </w:t>
      </w:r>
      <w:proofErr w:type="spellStart"/>
      <w:r w:rsidRPr="003A76BA">
        <w:rPr>
          <w:bCs/>
          <w:lang w:val="hu-HU"/>
        </w:rPr>
        <w:t>eds</w:t>
      </w:r>
      <w:proofErr w:type="spellEnd"/>
      <w:r w:rsidRPr="003A76BA">
        <w:rPr>
          <w:bCs/>
          <w:lang w:val="hu-HU"/>
        </w:rPr>
        <w:t>. </w:t>
      </w:r>
      <w:r w:rsidRPr="003A76BA">
        <w:rPr>
          <w:bCs/>
          <w:i/>
          <w:iCs/>
          <w:lang w:val="hu-HU"/>
        </w:rPr>
        <w:t>Kárpátalja 1919–2009: történelem, politika, kultúra</w:t>
      </w:r>
      <w:r w:rsidRPr="003A76BA">
        <w:rPr>
          <w:bCs/>
          <w:lang w:val="hu-HU"/>
        </w:rPr>
        <w:t>. Budapest: Argumentum – MTA Etnikai-nemzeti Kisebbségkutató Intézete, 5</w:t>
      </w:r>
      <w:r w:rsidRPr="00D04BC5">
        <w:rPr>
          <w:bCs/>
          <w:lang w:val="hu-HU"/>
        </w:rPr>
        <w:t xml:space="preserve">53–562. o. (In </w:t>
      </w:r>
      <w:proofErr w:type="spellStart"/>
      <w:r w:rsidRPr="00D04BC5">
        <w:rPr>
          <w:bCs/>
          <w:lang w:val="hu-HU"/>
        </w:rPr>
        <w:t>Hungarian</w:t>
      </w:r>
      <w:proofErr w:type="spellEnd"/>
      <w:r w:rsidRPr="00D04BC5">
        <w:rPr>
          <w:bCs/>
          <w:lang w:val="hu-HU"/>
        </w:rPr>
        <w:t>)</w:t>
      </w:r>
    </w:p>
    <w:p w14:paraId="498E85DB" w14:textId="169116A3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D04BC5">
        <w:rPr>
          <w:bCs/>
          <w:lang w:val="hu-HU"/>
        </w:rPr>
        <w:t xml:space="preserve">Kiss, Jenő – Pusztai, Ferenc </w:t>
      </w:r>
      <w:proofErr w:type="spellStart"/>
      <w:r w:rsidRPr="00D04BC5">
        <w:rPr>
          <w:bCs/>
          <w:lang w:val="hu-HU"/>
        </w:rPr>
        <w:t>eds</w:t>
      </w:r>
      <w:proofErr w:type="spellEnd"/>
      <w:r w:rsidRPr="00D04BC5">
        <w:rPr>
          <w:bCs/>
          <w:lang w:val="hu-HU"/>
        </w:rPr>
        <w:t>. 2018. </w:t>
      </w:r>
      <w:r w:rsidRPr="00D04BC5">
        <w:rPr>
          <w:bCs/>
          <w:i/>
          <w:iCs/>
          <w:lang w:val="hu-HU"/>
        </w:rPr>
        <w:t xml:space="preserve">A </w:t>
      </w:r>
      <w:r w:rsidRPr="003A76BA">
        <w:rPr>
          <w:bCs/>
          <w:i/>
          <w:iCs/>
          <w:lang w:val="hu-HU"/>
        </w:rPr>
        <w:t>magyar nyelvtörténet kézikönyve</w:t>
      </w:r>
      <w:r w:rsidRPr="00D04BC5">
        <w:rPr>
          <w:bCs/>
          <w:i/>
          <w:iCs/>
          <w:lang w:val="hu-HU"/>
        </w:rPr>
        <w:t> </w:t>
      </w:r>
      <w:r w:rsidRPr="00D04BC5">
        <w:rPr>
          <w:bCs/>
          <w:lang w:val="hu-HU"/>
        </w:rPr>
        <w:t>[</w:t>
      </w:r>
      <w:proofErr w:type="spellStart"/>
      <w:r w:rsidRPr="00D04BC5">
        <w:rPr>
          <w:bCs/>
          <w:lang w:val="hu-HU"/>
        </w:rPr>
        <w:t>Handbook</w:t>
      </w:r>
      <w:proofErr w:type="spellEnd"/>
      <w:r w:rsidRPr="00D04BC5">
        <w:rPr>
          <w:bCs/>
          <w:lang w:val="hu-HU"/>
        </w:rPr>
        <w:t xml:space="preserve"> of </w:t>
      </w:r>
      <w:proofErr w:type="spellStart"/>
      <w:r w:rsidRPr="00D04BC5">
        <w:rPr>
          <w:bCs/>
          <w:lang w:val="hu-HU"/>
        </w:rPr>
        <w:t>Hungarian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Language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History</w:t>
      </w:r>
      <w:proofErr w:type="spellEnd"/>
      <w:r w:rsidRPr="00D04BC5">
        <w:rPr>
          <w:bCs/>
          <w:lang w:val="hu-HU"/>
        </w:rPr>
        <w:t xml:space="preserve">]. </w:t>
      </w:r>
      <w:r w:rsidRPr="00033ABA">
        <w:rPr>
          <w:bCs/>
        </w:rPr>
        <w:t xml:space="preserve">Budapest: Tinta </w:t>
      </w:r>
      <w:r w:rsidRPr="003A76BA">
        <w:rPr>
          <w:bCs/>
          <w:lang w:val="hu-HU"/>
        </w:rPr>
        <w:t>Könyvkiadó</w:t>
      </w:r>
      <w:r w:rsidRPr="00033ABA">
        <w:rPr>
          <w:bCs/>
        </w:rPr>
        <w:t>. (In Hungarian)</w:t>
      </w:r>
    </w:p>
    <w:p w14:paraId="164F8AEB" w14:textId="0D663CC1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033ABA">
        <w:rPr>
          <w:bCs/>
        </w:rPr>
        <w:t>Laihonen, Petteri 2016. Beware of the dog! Private linguistic landscapes in two ‘Hungarian’ villages in South-West Slovakia. </w:t>
      </w:r>
      <w:r w:rsidRPr="00033ABA">
        <w:rPr>
          <w:bCs/>
          <w:i/>
          <w:iCs/>
        </w:rPr>
        <w:t>Language Policy</w:t>
      </w:r>
      <w:r w:rsidRPr="00033ABA">
        <w:rPr>
          <w:bCs/>
        </w:rPr>
        <w:t xml:space="preserve"> 15/4: pp. 373–391. </w:t>
      </w:r>
      <w:hyperlink r:id="rId15" w:history="1">
        <w:r w:rsidR="003A76BA" w:rsidRPr="00AB6F0E">
          <w:rPr>
            <w:rStyle w:val="Hiperhivatkozs"/>
            <w:bCs/>
          </w:rPr>
          <w:t>https://doi.org/10.1007/s10993-015-9358-y</w:t>
        </w:r>
      </w:hyperlink>
      <w:r w:rsidR="003A76BA">
        <w:rPr>
          <w:bCs/>
        </w:rPr>
        <w:t xml:space="preserve"> </w:t>
      </w:r>
    </w:p>
    <w:p w14:paraId="42D9F68F" w14:textId="2DE1DF8F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 xml:space="preserve">Lajos, Mihály 2021. </w:t>
      </w:r>
      <w:r w:rsidRPr="003A76BA">
        <w:rPr>
          <w:bCs/>
          <w:lang w:val="hu-HU"/>
        </w:rPr>
        <w:t xml:space="preserve">Névdivat-alakulás Kárpátalján. A Katalinoktól és Istvánoktól a </w:t>
      </w:r>
      <w:proofErr w:type="spellStart"/>
      <w:r w:rsidRPr="003A76BA">
        <w:rPr>
          <w:bCs/>
          <w:lang w:val="hu-HU"/>
        </w:rPr>
        <w:t>Vannesszákig</w:t>
      </w:r>
      <w:proofErr w:type="spellEnd"/>
      <w:r w:rsidRPr="003A76BA">
        <w:rPr>
          <w:bCs/>
          <w:lang w:val="hu-HU"/>
        </w:rPr>
        <w:t xml:space="preserve"> és Patrikokig</w:t>
      </w:r>
      <w:r w:rsidRPr="00033ABA">
        <w:rPr>
          <w:bCs/>
        </w:rPr>
        <w:t xml:space="preserve"> [Name fashion development in Transcarpathia. From Katalins and </w:t>
      </w:r>
      <w:proofErr w:type="spellStart"/>
      <w:r w:rsidRPr="00033ABA">
        <w:rPr>
          <w:bCs/>
        </w:rPr>
        <w:t>Istváns</w:t>
      </w:r>
      <w:proofErr w:type="spellEnd"/>
      <w:r w:rsidRPr="00033ABA">
        <w:rPr>
          <w:bCs/>
        </w:rPr>
        <w:t xml:space="preserve"> to Vannesszas and Patriks]. </w:t>
      </w:r>
      <w:r w:rsidRPr="003A76BA">
        <w:rPr>
          <w:bCs/>
          <w:i/>
          <w:iCs/>
          <w:lang w:val="hu-HU"/>
        </w:rPr>
        <w:t>Kárpátalja</w:t>
      </w:r>
      <w:r w:rsidRPr="00033ABA">
        <w:rPr>
          <w:bCs/>
        </w:rPr>
        <w:t> 1046: 10. o. (In Hungarian)</w:t>
      </w:r>
    </w:p>
    <w:p w14:paraId="3B29D3D2" w14:textId="4E18E190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  <w:lang w:val="hu-HU"/>
        </w:rPr>
        <w:t>Márku</w:t>
      </w:r>
      <w:proofErr w:type="spellEnd"/>
      <w:r w:rsidRPr="00033ABA">
        <w:rPr>
          <w:bCs/>
          <w:lang w:val="hu-HU"/>
        </w:rPr>
        <w:t>, Anita 2020. Édes-bús nosztalgia kárpátaljai Élőnyelvi Konferenciák jubileumain [</w:t>
      </w:r>
      <w:proofErr w:type="spellStart"/>
      <w:r w:rsidRPr="00D04BC5">
        <w:rPr>
          <w:bCs/>
          <w:lang w:val="hu-HU"/>
        </w:rPr>
        <w:t>Bittersweet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nostalgia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on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the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jubilee</w:t>
      </w:r>
      <w:proofErr w:type="spellEnd"/>
      <w:r w:rsidRPr="00D04BC5">
        <w:rPr>
          <w:bCs/>
          <w:lang w:val="hu-HU"/>
        </w:rPr>
        <w:t xml:space="preserve"> of </w:t>
      </w:r>
      <w:proofErr w:type="spellStart"/>
      <w:r w:rsidRPr="00D04BC5">
        <w:rPr>
          <w:bCs/>
          <w:lang w:val="hu-HU"/>
        </w:rPr>
        <w:t>the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Hungarian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Sociolinguistics</w:t>
      </w:r>
      <w:proofErr w:type="spellEnd"/>
      <w:r w:rsidRPr="00D04BC5">
        <w:rPr>
          <w:bCs/>
          <w:lang w:val="hu-HU"/>
        </w:rPr>
        <w:t xml:space="preserve"> Conferences in </w:t>
      </w:r>
      <w:proofErr w:type="spellStart"/>
      <w:r w:rsidRPr="00D04BC5">
        <w:rPr>
          <w:bCs/>
          <w:lang w:val="hu-HU"/>
        </w:rPr>
        <w:t>Transcarpathia</w:t>
      </w:r>
      <w:proofErr w:type="spellEnd"/>
      <w:r w:rsidRPr="00033ABA">
        <w:rPr>
          <w:bCs/>
          <w:lang w:val="hu-HU"/>
        </w:rPr>
        <w:t>]. </w:t>
      </w:r>
      <w:proofErr w:type="spellStart"/>
      <w:r w:rsidRPr="00033ABA">
        <w:rPr>
          <w:bCs/>
          <w:i/>
          <w:iCs/>
          <w:lang w:val="hu-HU"/>
        </w:rPr>
        <w:t>Hodinka</w:t>
      </w:r>
      <w:proofErr w:type="spellEnd"/>
      <w:r w:rsidRPr="00033ABA">
        <w:rPr>
          <w:bCs/>
          <w:i/>
          <w:iCs/>
          <w:lang w:val="hu-HU"/>
        </w:rPr>
        <w:t xml:space="preserve"> Antal Nyelvészeti Kutatóközpont</w:t>
      </w:r>
      <w:r w:rsidRPr="00033ABA">
        <w:rPr>
          <w:bCs/>
          <w:lang w:val="hu-HU"/>
        </w:rPr>
        <w:t xml:space="preserve">, 28 </w:t>
      </w:r>
      <w:proofErr w:type="spellStart"/>
      <w:r w:rsidRPr="00D04BC5">
        <w:rPr>
          <w:bCs/>
          <w:lang w:val="hu-HU"/>
        </w:rPr>
        <w:t>September</w:t>
      </w:r>
      <w:proofErr w:type="spellEnd"/>
      <w:r w:rsidRPr="00033ABA">
        <w:rPr>
          <w:bCs/>
          <w:lang w:val="hu-HU"/>
        </w:rPr>
        <w:t xml:space="preserve"> </w:t>
      </w:r>
      <w:r w:rsidRPr="00033ABA">
        <w:rPr>
          <w:bCs/>
          <w:lang w:val="hu-HU"/>
        </w:rPr>
        <w:lastRenderedPageBreak/>
        <w:t>2020. </w:t>
      </w:r>
      <w:hyperlink r:id="rId16" w:history="1">
        <w:r w:rsidR="003A76BA" w:rsidRPr="003A76BA">
          <w:rPr>
            <w:rStyle w:val="Hiperhivatkozs"/>
            <w:bCs/>
            <w:lang w:val="hu-HU"/>
          </w:rPr>
          <w:t>http://hodinkaintezet.uz.ua/edes-bus-nosztalgia-karpataljai-elonyelvi-konferenciak-jubileumain/</w:t>
        </w:r>
      </w:hyperlink>
      <w:r w:rsidRPr="003A76BA">
        <w:rPr>
          <w:bCs/>
          <w:lang w:val="hu-HU"/>
        </w:rPr>
        <w:t> (</w:t>
      </w:r>
      <w:r w:rsidRPr="00033ABA">
        <w:rPr>
          <w:bCs/>
          <w:lang w:val="hu-HU"/>
        </w:rPr>
        <w:t xml:space="preserve">Accessed: 21.10.2025). </w:t>
      </w:r>
      <w:r w:rsidRPr="00033ABA">
        <w:rPr>
          <w:bCs/>
        </w:rPr>
        <w:t>(In Hungarian)</w:t>
      </w:r>
    </w:p>
    <w:p w14:paraId="70DF70F9" w14:textId="6DAF8971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033ABA">
        <w:rPr>
          <w:bCs/>
        </w:rPr>
        <w:t>Spolsky, Bernard ed. 2012. </w:t>
      </w:r>
      <w:r w:rsidRPr="00033ABA">
        <w:rPr>
          <w:bCs/>
          <w:i/>
          <w:iCs/>
        </w:rPr>
        <w:t>The Cambridge Handbook of Language Policy</w:t>
      </w:r>
      <w:r w:rsidRPr="00033ABA">
        <w:rPr>
          <w:bCs/>
        </w:rPr>
        <w:t>. New York: Cambridge University Press.</w:t>
      </w:r>
    </w:p>
    <w:p w14:paraId="53AC0802" w14:textId="495E9F7A" w:rsidR="00CA6C1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033ABA">
        <w:rPr>
          <w:bCs/>
        </w:rPr>
        <w:t xml:space="preserve">URL1: </w:t>
      </w:r>
      <w:r w:rsidRPr="003A76BA">
        <w:rPr>
          <w:bCs/>
          <w:lang w:val="hu-HU"/>
        </w:rPr>
        <w:t>Központi Statisztikai Hivatal</w:t>
      </w:r>
      <w:r w:rsidRPr="00033ABA">
        <w:rPr>
          <w:bCs/>
        </w:rPr>
        <w:t xml:space="preserve"> [Hungarian Central Statistical Office]. </w:t>
      </w:r>
      <w:hyperlink r:id="rId17" w:history="1">
        <w:r w:rsidR="003A76BA" w:rsidRPr="00AB6F0E">
          <w:rPr>
            <w:rStyle w:val="Hiperhivatkozs"/>
            <w:bCs/>
          </w:rPr>
          <w:t>http://www.ksh.hu/?lang=hu</w:t>
        </w:r>
      </w:hyperlink>
      <w:r w:rsidR="003A76BA">
        <w:rPr>
          <w:bCs/>
        </w:rPr>
        <w:t xml:space="preserve"> </w:t>
      </w:r>
      <w:r w:rsidRPr="00033ABA">
        <w:rPr>
          <w:bCs/>
        </w:rPr>
        <w:t>(Accessed: 20.09.2025). (In Hungarian)</w:t>
      </w:r>
    </w:p>
    <w:p w14:paraId="50CFC12C" w14:textId="05D77DCC" w:rsidR="00033ABA" w:rsidRPr="00C15D60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 xml:space="preserve">URL2: Zakon </w:t>
      </w:r>
      <w:proofErr w:type="spellStart"/>
      <w:r w:rsidRPr="00033ABA">
        <w:rPr>
          <w:bCs/>
        </w:rPr>
        <w:t>Ukrainy</w:t>
      </w:r>
      <w:proofErr w:type="spellEnd"/>
      <w:r w:rsidRPr="00033ABA">
        <w:rPr>
          <w:bCs/>
        </w:rPr>
        <w:t xml:space="preserve"> «Pro </w:t>
      </w:r>
      <w:proofErr w:type="spellStart"/>
      <w:r w:rsidRPr="00033ABA">
        <w:rPr>
          <w:bCs/>
        </w:rPr>
        <w:t>zabezpechennia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funktsionuvannia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ukrainskoi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movy</w:t>
      </w:r>
      <w:proofErr w:type="spellEnd"/>
      <w:r w:rsidRPr="00033ABA">
        <w:rPr>
          <w:bCs/>
        </w:rPr>
        <w:t xml:space="preserve"> yak </w:t>
      </w:r>
      <w:proofErr w:type="spellStart"/>
      <w:r w:rsidRPr="00033ABA">
        <w:rPr>
          <w:bCs/>
        </w:rPr>
        <w:t>derzhavnoi</w:t>
      </w:r>
      <w:proofErr w:type="spellEnd"/>
      <w:r w:rsidRPr="00033ABA">
        <w:rPr>
          <w:bCs/>
        </w:rPr>
        <w:t xml:space="preserve">» [Law of Ukraine “On Supporting the Functioning of the Ukrainian Language as the State Language”]. </w:t>
      </w:r>
      <w:hyperlink r:id="rId18" w:history="1">
        <w:r w:rsidR="003A76BA" w:rsidRPr="00AB6F0E">
          <w:rPr>
            <w:rStyle w:val="Hiperhivatkozs"/>
            <w:bCs/>
          </w:rPr>
          <w:t>https://zakon.rada.gov.ua/laws/show/2704-19</w:t>
        </w:r>
      </w:hyperlink>
      <w:r w:rsidR="003A76BA">
        <w:rPr>
          <w:bCs/>
        </w:rPr>
        <w:t xml:space="preserve"> </w:t>
      </w:r>
      <w:r w:rsidRPr="00033ABA">
        <w:rPr>
          <w:bCs/>
        </w:rPr>
        <w:t>(Accessed: 22.10.2025). (In Ukrainian)</w:t>
      </w:r>
    </w:p>
    <w:p w14:paraId="10A64DE0" w14:textId="1E62BC73" w:rsidR="00CD18D9" w:rsidRPr="003A76BA" w:rsidRDefault="00CD18D9" w:rsidP="003A76BA">
      <w:pPr>
        <w:spacing w:before="360" w:after="120" w:line="240" w:lineRule="auto"/>
        <w:jc w:val="center"/>
        <w:rPr>
          <w:rFonts w:ascii="Sitka Display" w:hAnsi="Sitka Display"/>
          <w:b/>
          <w:bCs/>
          <w:color w:val="EE0000"/>
          <w:lang w:val="hu-HU"/>
        </w:rPr>
      </w:pPr>
      <w:bookmarkStart w:id="22" w:name="_Hlk66279652"/>
      <w:bookmarkStart w:id="23" w:name="_Hlk65420235"/>
      <w:r w:rsidRPr="003A76BA">
        <w:rPr>
          <w:rFonts w:ascii="Sitka Display" w:hAnsi="Sitka Display"/>
          <w:b/>
          <w:bCs/>
          <w:lang w:val="hu-HU"/>
        </w:rPr>
        <w:t>A tanulmány címe a tanulmány nyelvén</w:t>
      </w:r>
      <w:r w:rsidRPr="003A76BA">
        <w:rPr>
          <w:rFonts w:ascii="Sitka Display" w:hAnsi="Sitka Display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lang w:val="hu-HU"/>
        </w:rPr>
        <w:t>-Absztrakt-Cím]</w:t>
      </w:r>
    </w:p>
    <w:p w14:paraId="57063A2E" w14:textId="655BDD56" w:rsidR="00CD18D9" w:rsidRPr="003A76BA" w:rsidRDefault="00CD18D9" w:rsidP="003A76BA">
      <w:pPr>
        <w:spacing w:before="120" w:after="120" w:line="240" w:lineRule="auto"/>
        <w:jc w:val="center"/>
        <w:rPr>
          <w:rFonts w:ascii="Sitka Display" w:hAnsi="Sitka Display"/>
          <w:b/>
          <w:b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A tanulmány alcíme a tanulmány nyelvén (ha van)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-Absztrakt-Alcím]</w:t>
      </w:r>
    </w:p>
    <w:p w14:paraId="24F2CC35" w14:textId="78E3F20C" w:rsidR="00CD18D9" w:rsidRPr="00D04BC5" w:rsidRDefault="00CD18D9" w:rsidP="003A76BA">
      <w:pPr>
        <w:spacing w:before="120" w:after="120" w:line="240" w:lineRule="auto"/>
        <w:jc w:val="both"/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sz w:val="20"/>
          <w:szCs w:val="20"/>
          <w:lang w:val="hu-HU"/>
        </w:rPr>
        <w:t>Név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, tudományos fokozat, cím. Munkahely, beosztás. E-mail-cím, ORCID azonosító.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</w:t>
      </w:r>
      <w:r w:rsid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Adatok]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–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>[Adatok a szerző(k)</w:t>
      </w:r>
      <w:proofErr w:type="spellStart"/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>ről</w:t>
      </w:r>
      <w:proofErr w:type="spellEnd"/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 xml:space="preserve"> a tanulmány nyelvén.]</w:t>
      </w:r>
    </w:p>
    <w:p w14:paraId="1190CA66" w14:textId="07E3BE73" w:rsidR="00CD18D9" w:rsidRPr="00D04BC5" w:rsidRDefault="00CD18D9" w:rsidP="003A76BA">
      <w:pPr>
        <w:spacing w:after="0" w:line="240" w:lineRule="auto"/>
        <w:jc w:val="both"/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</w:pPr>
      <w:r w:rsidRPr="003A76BA">
        <w:rPr>
          <w:rFonts w:ascii="Sitka Display" w:hAnsi="Sitka Display"/>
          <w:sz w:val="20"/>
          <w:szCs w:val="20"/>
          <w:lang w:val="hu-HU"/>
        </w:rPr>
        <w:t>Absztrakt szövege. Absztrakt szövege. Absztrakt szövege. Absztrakt szövege. Absztrakt szövege. Absztrakt szövege. Absztrakt szövege. Absztrakt szövege. Absztrakt szövege. Absztrakt szövege. Absztrakt szövege. Absztrakt szövege. Absztrakt szövege. Absztrakt szövege. Absztrakt szövege.</w:t>
      </w:r>
      <w:r w:rsidR="00473F73" w:rsidRPr="003A76BA">
        <w:rPr>
          <w:rFonts w:ascii="Sitka Display" w:hAnsi="Sitka Display"/>
          <w:sz w:val="20"/>
          <w:szCs w:val="20"/>
          <w:lang w:val="hu-HU"/>
        </w:rPr>
        <w:t xml:space="preserve"> Absztrakt szövege. Absztrakt szövege. Absztrakt szövege. Absztrakt szövege. Absztrakt szövege. Absztrakt szövege. Absztrakt szövege. Absztrakt szövege. Absztrakt szövege. Absztrakt szövege.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-Absztrakt-Szövege]</w:t>
      </w:r>
      <w:r w:rsidRPr="003A76BA">
        <w:rPr>
          <w:rFonts w:ascii="Sitka Display" w:hAnsi="Sitka Display"/>
          <w:color w:val="EE0000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– </w:t>
      </w:r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>[Az absztrakt minimális terjedelme 1800 karakter szóköz nélkül.]</w:t>
      </w:r>
    </w:p>
    <w:p w14:paraId="7AB166EB" w14:textId="5F3430C9" w:rsidR="00CD18D9" w:rsidRPr="003A76BA" w:rsidRDefault="00CD18D9" w:rsidP="003A76BA">
      <w:pPr>
        <w:spacing w:before="80" w:after="360" w:line="240" w:lineRule="auto"/>
        <w:jc w:val="both"/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Kulcsszavak: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 kulcsszó, kulcsszó, kulcsszó, kulcsszó, kulcsszó. </w:t>
      </w:r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 xml:space="preserve">[5-8 kulcsszó.] </w:t>
      </w:r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-Kulcsszó]</w:t>
      </w:r>
    </w:p>
    <w:bookmarkEnd w:id="22"/>
    <w:p w14:paraId="12D7A1B0" w14:textId="138916A1" w:rsidR="003A76BA" w:rsidRPr="003A76BA" w:rsidRDefault="003A76BA" w:rsidP="003A76BA">
      <w:pPr>
        <w:spacing w:before="360" w:after="120" w:line="240" w:lineRule="auto"/>
        <w:jc w:val="center"/>
        <w:rPr>
          <w:rFonts w:ascii="Sitka Display" w:hAnsi="Sitka Display"/>
          <w:b/>
          <w:bCs/>
          <w:color w:val="EE0000"/>
          <w:lang w:val="hu-HU"/>
        </w:rPr>
      </w:pPr>
      <w:r w:rsidRPr="003A76BA">
        <w:rPr>
          <w:rFonts w:ascii="Sitka Display" w:hAnsi="Sitka Display"/>
          <w:b/>
          <w:bCs/>
          <w:lang w:val="hu-HU"/>
        </w:rPr>
        <w:t xml:space="preserve">A tanulmány címe </w:t>
      </w:r>
      <w:r>
        <w:rPr>
          <w:rFonts w:ascii="Sitka Display" w:hAnsi="Sitka Display"/>
          <w:b/>
          <w:bCs/>
          <w:lang w:val="hu-HU"/>
        </w:rPr>
        <w:t>ukránul</w:t>
      </w:r>
      <w:r w:rsidRPr="003A76BA">
        <w:rPr>
          <w:rFonts w:ascii="Sitka Display" w:hAnsi="Sitka Display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lang w:val="hu-HU"/>
        </w:rPr>
        <w:t>-Absztrakt-Cím]</w:t>
      </w:r>
    </w:p>
    <w:p w14:paraId="7562A89D" w14:textId="664C90E5" w:rsidR="003A76BA" w:rsidRPr="003A76BA" w:rsidRDefault="003A76BA" w:rsidP="003A76BA">
      <w:pPr>
        <w:spacing w:before="120" w:after="120" w:line="240" w:lineRule="auto"/>
        <w:jc w:val="center"/>
        <w:rPr>
          <w:rFonts w:ascii="Sitka Display" w:hAnsi="Sitka Display"/>
          <w:b/>
          <w:b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A tanulmány alcíme </w:t>
      </w:r>
      <w:r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 (ha van)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-Absztrakt-Alcím]</w:t>
      </w:r>
    </w:p>
    <w:p w14:paraId="64EB7A68" w14:textId="77777777" w:rsidR="003A76BA" w:rsidRPr="003A76BA" w:rsidRDefault="003A76BA" w:rsidP="003A76BA">
      <w:pPr>
        <w:spacing w:before="120" w:after="120" w:line="240" w:lineRule="auto"/>
        <w:jc w:val="both"/>
        <w:rPr>
          <w:rFonts w:ascii="Sitka Display" w:hAnsi="Sitka Display"/>
          <w:i/>
          <w:iCs/>
          <w:color w:val="9966FF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sz w:val="20"/>
          <w:szCs w:val="20"/>
          <w:lang w:val="hu-HU"/>
        </w:rPr>
        <w:t>Név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, tudományos fokozat, cím. Munkahely, beosztás. E-mail-cím, ORCID azonosító.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</w:t>
      </w:r>
      <w:r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Adatok]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–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[Adatok a szerző(k)</w:t>
      </w:r>
      <w:proofErr w:type="spellStart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ről</w:t>
      </w:r>
      <w:proofErr w:type="spellEnd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 a tanulmány nyelvén.]</w:t>
      </w:r>
    </w:p>
    <w:p w14:paraId="38C3CCDC" w14:textId="1D67D3AA" w:rsidR="003A76BA" w:rsidRPr="003A76BA" w:rsidRDefault="003A76BA" w:rsidP="003A76BA">
      <w:pPr>
        <w:spacing w:after="0" w:line="240" w:lineRule="auto"/>
        <w:jc w:val="both"/>
        <w:rPr>
          <w:rFonts w:ascii="Sitka Display" w:hAnsi="Sitka Display"/>
          <w:i/>
          <w:iCs/>
          <w:color w:val="7030A0"/>
          <w:sz w:val="20"/>
          <w:szCs w:val="20"/>
          <w:lang w:val="hu-HU"/>
        </w:rPr>
      </w:pPr>
      <w:r w:rsidRPr="003A76BA">
        <w:rPr>
          <w:rFonts w:ascii="Sitka Display" w:hAnsi="Sitka Display"/>
          <w:sz w:val="20"/>
          <w:szCs w:val="20"/>
          <w:lang w:val="hu-HU"/>
        </w:rPr>
        <w:t>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-Absztrakt-Szövege]</w:t>
      </w:r>
      <w:r w:rsidRPr="003A76BA">
        <w:rPr>
          <w:rFonts w:ascii="Sitka Display" w:hAnsi="Sitka Display"/>
          <w:color w:val="EE0000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–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[Az absztrakt minimális terjedelme 1800 karakter szóköz nélkül.]</w:t>
      </w:r>
    </w:p>
    <w:p w14:paraId="4A96EF09" w14:textId="63290488" w:rsidR="003A76BA" w:rsidRPr="003A76BA" w:rsidRDefault="003A76BA" w:rsidP="003A76BA">
      <w:pPr>
        <w:spacing w:before="80" w:after="360" w:line="240" w:lineRule="auto"/>
        <w:jc w:val="both"/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</w:pPr>
      <w:bookmarkStart w:id="24" w:name="_Hlk211709665"/>
      <w:r w:rsidRPr="003A76BA">
        <w:rPr>
          <w:rFonts w:ascii="Sitka Display" w:hAnsi="Sitka Display"/>
          <w:b/>
          <w:bCs/>
          <w:i/>
          <w:iCs/>
          <w:sz w:val="20"/>
          <w:szCs w:val="20"/>
          <w:lang w:val="uk-UA"/>
        </w:rPr>
        <w:t>Ключові слова</w:t>
      </w:r>
      <w:bookmarkEnd w:id="24"/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: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.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[5-8 kulcsszó.] </w:t>
      </w:r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-Kulcsszó]</w:t>
      </w:r>
    </w:p>
    <w:p w14:paraId="05D3FA2A" w14:textId="773F3325" w:rsidR="003A76BA" w:rsidRPr="003A76BA" w:rsidRDefault="003A76BA" w:rsidP="003A76BA">
      <w:pPr>
        <w:spacing w:before="360" w:after="120" w:line="240" w:lineRule="auto"/>
        <w:jc w:val="center"/>
        <w:rPr>
          <w:rFonts w:ascii="Sitka Display" w:hAnsi="Sitka Display"/>
          <w:b/>
          <w:bCs/>
          <w:color w:val="EE0000"/>
          <w:lang w:val="hu-HU"/>
        </w:rPr>
      </w:pPr>
      <w:r w:rsidRPr="003A76BA">
        <w:rPr>
          <w:rFonts w:ascii="Sitka Display" w:hAnsi="Sitka Display"/>
          <w:b/>
          <w:bCs/>
          <w:lang w:val="hu-HU"/>
        </w:rPr>
        <w:lastRenderedPageBreak/>
        <w:t xml:space="preserve">A tanulmány címe </w:t>
      </w:r>
      <w:r>
        <w:rPr>
          <w:rFonts w:ascii="Sitka Display" w:hAnsi="Sitka Display"/>
          <w:b/>
          <w:bCs/>
          <w:lang w:val="hu-HU"/>
        </w:rPr>
        <w:t>angolul</w:t>
      </w:r>
      <w:r w:rsidRPr="003A76BA">
        <w:rPr>
          <w:rFonts w:ascii="Sitka Display" w:hAnsi="Sitka Display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lang w:val="hu-HU"/>
        </w:rPr>
        <w:t>-Absztrakt-Cím]</w:t>
      </w:r>
    </w:p>
    <w:p w14:paraId="3030C246" w14:textId="1F578F1D" w:rsidR="003A76BA" w:rsidRPr="003A76BA" w:rsidRDefault="003A76BA" w:rsidP="003A76BA">
      <w:pPr>
        <w:spacing w:before="120" w:after="120" w:line="240" w:lineRule="auto"/>
        <w:jc w:val="center"/>
        <w:rPr>
          <w:rFonts w:ascii="Sitka Display" w:hAnsi="Sitka Display"/>
          <w:b/>
          <w:b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A tanulmány alcíme </w:t>
      </w:r>
      <w:r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angolul</w:t>
      </w: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 (ha van)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-Absztrakt-Alcím]</w:t>
      </w:r>
    </w:p>
    <w:p w14:paraId="5999C6ED" w14:textId="77777777" w:rsidR="003A76BA" w:rsidRPr="003A76BA" w:rsidRDefault="003A76BA" w:rsidP="003A76BA">
      <w:pPr>
        <w:spacing w:before="120" w:after="120" w:line="240" w:lineRule="auto"/>
        <w:jc w:val="both"/>
        <w:rPr>
          <w:rFonts w:ascii="Sitka Display" w:hAnsi="Sitka Display"/>
          <w:i/>
          <w:iCs/>
          <w:color w:val="9966FF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sz w:val="20"/>
          <w:szCs w:val="20"/>
          <w:lang w:val="hu-HU"/>
        </w:rPr>
        <w:t>Név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, tudományos fokozat, cím. Munkahely, beosztás. E-mail-cím, ORCID azonosító.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</w:t>
      </w:r>
      <w:r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Adatok]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–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[Adatok a szerző(k)</w:t>
      </w:r>
      <w:proofErr w:type="spellStart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ről</w:t>
      </w:r>
      <w:proofErr w:type="spellEnd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 a tanulmány nyelvén.]</w:t>
      </w:r>
    </w:p>
    <w:p w14:paraId="7B716795" w14:textId="7F949BC7" w:rsidR="003A76BA" w:rsidRPr="003A76BA" w:rsidRDefault="003A76BA" w:rsidP="003A76BA">
      <w:pPr>
        <w:spacing w:after="0" w:line="240" w:lineRule="auto"/>
        <w:jc w:val="both"/>
        <w:rPr>
          <w:rFonts w:ascii="Sitka Display" w:hAnsi="Sitka Display"/>
          <w:i/>
          <w:iCs/>
          <w:color w:val="7030A0"/>
          <w:sz w:val="20"/>
          <w:szCs w:val="20"/>
          <w:lang w:val="hu-HU"/>
        </w:rPr>
      </w:pPr>
      <w:r w:rsidRPr="003A76BA">
        <w:rPr>
          <w:rFonts w:ascii="Sitka Display" w:hAnsi="Sitka Display"/>
          <w:sz w:val="20"/>
          <w:szCs w:val="20"/>
          <w:lang w:val="hu-HU"/>
        </w:rPr>
        <w:t>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 </w:t>
      </w:r>
      <w:r w:rsidRPr="003A76BA">
        <w:rPr>
          <w:rFonts w:ascii="Sitka Display" w:hAnsi="Sitka Display"/>
          <w:sz w:val="20"/>
          <w:szCs w:val="20"/>
          <w:lang w:val="hu-HU"/>
        </w:rPr>
        <w:t>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-Absztrakt-Szövege]</w:t>
      </w:r>
      <w:r w:rsidRPr="003A76BA">
        <w:rPr>
          <w:rFonts w:ascii="Sitka Display" w:hAnsi="Sitka Display"/>
          <w:color w:val="EE0000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–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[Az absztrakt minimális terjedelme 1800 karakter szóköz nélkül.]</w:t>
      </w:r>
    </w:p>
    <w:p w14:paraId="489FB823" w14:textId="609B1710" w:rsidR="003A76BA" w:rsidRPr="003A76BA" w:rsidRDefault="003A76BA" w:rsidP="003A76BA">
      <w:pPr>
        <w:spacing w:before="80" w:after="360" w:line="240" w:lineRule="auto"/>
        <w:jc w:val="both"/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</w:pPr>
      <w:proofErr w:type="spellStart"/>
      <w:r w:rsidRPr="00D04BC5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Keywords</w:t>
      </w:r>
      <w:proofErr w:type="spellEnd"/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: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.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[5-8 kulcsszó.] </w:t>
      </w:r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-Kulcsszó]</w:t>
      </w:r>
    </w:p>
    <w:p w14:paraId="63B17D9A" w14:textId="77777777" w:rsidR="00630022" w:rsidRPr="00C15D60" w:rsidRDefault="00DB6FFE" w:rsidP="00C15D60">
      <w:pPr>
        <w:pStyle w:val="SPh-Copyright"/>
        <w:rPr>
          <w:b/>
          <w:bCs/>
          <w:color w:val="FF0000"/>
        </w:rPr>
      </w:pPr>
      <w:r w:rsidRPr="00C15D60">
        <w:t>© Szerző(k) Neve(i), 202X</w:t>
      </w:r>
      <w:r w:rsidR="00204C0B" w:rsidRPr="00C15D60">
        <w:t xml:space="preserve"> </w:t>
      </w:r>
      <w:r w:rsidR="00204C0B" w:rsidRPr="00C15D60">
        <w:rPr>
          <w:b/>
          <w:bCs/>
          <w:color w:val="FF0000"/>
        </w:rPr>
        <w:t>[</w:t>
      </w:r>
      <w:proofErr w:type="spellStart"/>
      <w:r w:rsidR="00204C0B" w:rsidRPr="00C15D60">
        <w:rPr>
          <w:b/>
          <w:bCs/>
          <w:color w:val="FF0000"/>
        </w:rPr>
        <w:t>SPh</w:t>
      </w:r>
      <w:proofErr w:type="spellEnd"/>
      <w:r w:rsidR="00204C0B" w:rsidRPr="00C15D60">
        <w:rPr>
          <w:b/>
          <w:bCs/>
          <w:color w:val="FF0000"/>
        </w:rPr>
        <w:t>-Copyright]</w:t>
      </w:r>
      <w:bookmarkEnd w:id="23"/>
    </w:p>
    <w:p w14:paraId="0535D255" w14:textId="77777777" w:rsidR="00180BEE" w:rsidRDefault="00DB6FFE" w:rsidP="00C15D60">
      <w:pPr>
        <w:pStyle w:val="SPh-Copyright"/>
        <w:jc w:val="left"/>
        <w:sectPr w:rsidR="00180BEE" w:rsidSect="00425E35">
          <w:headerReference w:type="even" r:id="rId19"/>
          <w:headerReference w:type="default" r:id="rId20"/>
          <w:footerReference w:type="first" r:id="rId21"/>
          <w:pgSz w:w="10318" w:h="14570" w:code="13"/>
          <w:pgMar w:top="1758" w:right="1616" w:bottom="1758" w:left="1616" w:header="1247" w:footer="1247" w:gutter="0"/>
          <w:cols w:space="708"/>
          <w:titlePg/>
          <w:docGrid w:linePitch="360"/>
        </w:sectPr>
      </w:pPr>
      <w:r w:rsidRPr="00C15D60">
        <w:br w:type="page"/>
      </w:r>
    </w:p>
    <w:p w14:paraId="6FF5A2A4" w14:textId="1333CA14" w:rsidR="00DB6FFE" w:rsidRDefault="009B727F" w:rsidP="0091309B">
      <w:pPr>
        <w:spacing w:after="0" w:line="240" w:lineRule="auto"/>
        <w:jc w:val="center"/>
        <w:rPr>
          <w:rFonts w:ascii="Sitka Display" w:hAnsi="Sitka Display"/>
          <w:sz w:val="40"/>
          <w:szCs w:val="40"/>
          <w:lang w:val="hu-HU"/>
        </w:rPr>
      </w:pPr>
      <w:bookmarkStart w:id="27" w:name="_Hlk54560959"/>
      <w:r w:rsidRPr="00C15D60">
        <w:rPr>
          <w:rFonts w:ascii="Sitka Display" w:hAnsi="Sitka Display"/>
          <w:sz w:val="40"/>
          <w:szCs w:val="40"/>
          <w:lang w:val="hu-HU"/>
        </w:rPr>
        <w:lastRenderedPageBreak/>
        <w:t xml:space="preserve">Minta a </w:t>
      </w:r>
      <w:r w:rsidRPr="00C15D60">
        <w:rPr>
          <w:rFonts w:ascii="Sitka Display" w:hAnsi="Sitka Display"/>
          <w:b/>
          <w:bCs/>
          <w:sz w:val="40"/>
          <w:szCs w:val="40"/>
          <w:lang w:val="hu-HU"/>
        </w:rPr>
        <w:t>Szemle</w:t>
      </w:r>
      <w:r w:rsidRPr="00C15D60">
        <w:rPr>
          <w:rFonts w:ascii="Sitka Display" w:hAnsi="Sitka Display"/>
          <w:sz w:val="40"/>
          <w:szCs w:val="40"/>
          <w:lang w:val="hu-HU"/>
        </w:rPr>
        <w:t xml:space="preserve"> rovathoz</w:t>
      </w:r>
    </w:p>
    <w:p w14:paraId="75CCE0BF" w14:textId="77777777" w:rsidR="0091309B" w:rsidRDefault="0091309B" w:rsidP="00185C7B">
      <w:pPr>
        <w:pStyle w:val="SPh-DOI"/>
      </w:pPr>
    </w:p>
    <w:p w14:paraId="435597D6" w14:textId="6BB765E5" w:rsidR="00185C7B" w:rsidRPr="00C15D60" w:rsidRDefault="00185C7B" w:rsidP="00185C7B">
      <w:pPr>
        <w:pStyle w:val="SPh-DOI"/>
        <w:rPr>
          <w:color w:val="FF0000"/>
        </w:rPr>
      </w:pPr>
      <w:r w:rsidRPr="00C15D60">
        <w:t xml:space="preserve">DOI </w:t>
      </w:r>
      <w:r w:rsidRPr="00CB1ACC">
        <w:t>10.58423/2786-6726/</w:t>
      </w:r>
      <w:r w:rsidRPr="00C15D60">
        <w:rPr>
          <w:color w:val="FF0000"/>
        </w:rPr>
        <w:t xml:space="preserve"> [</w:t>
      </w:r>
      <w:proofErr w:type="spellStart"/>
      <w:r w:rsidRPr="00C15D60">
        <w:rPr>
          <w:color w:val="FF0000"/>
        </w:rPr>
        <w:t>SPh</w:t>
      </w:r>
      <w:proofErr w:type="spellEnd"/>
      <w:r w:rsidRPr="00C15D60">
        <w:rPr>
          <w:color w:val="FF0000"/>
        </w:rPr>
        <w:t>-DOI]</w:t>
      </w:r>
    </w:p>
    <w:p w14:paraId="7DF88D67" w14:textId="5D9A8D13" w:rsidR="00185C7B" w:rsidRPr="00185C7B" w:rsidRDefault="00185C7B" w:rsidP="00185C7B">
      <w:pPr>
        <w:pStyle w:val="SPh-DOI"/>
        <w:jc w:val="right"/>
      </w:pPr>
      <w:r w:rsidRPr="00C15D60">
        <w:rPr>
          <w:b w:val="0"/>
          <w:bCs w:val="0"/>
        </w:rPr>
        <w:t>Beérkezett: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Elfogadva: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Megjelent: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</w:p>
    <w:p w14:paraId="0832DFE5" w14:textId="7D03EB3E" w:rsidR="009B727F" w:rsidRPr="00C15D60" w:rsidRDefault="009B727F" w:rsidP="00185C7B">
      <w:pPr>
        <w:pStyle w:val="SPh-Szemle-Cm"/>
        <w:spacing w:before="240"/>
        <w:rPr>
          <w:lang w:val="hu-HU"/>
        </w:rPr>
      </w:pPr>
      <w:r w:rsidRPr="00C15D60">
        <w:rPr>
          <w:lang w:val="hu-HU"/>
        </w:rPr>
        <w:t xml:space="preserve">Az ismertetett mű </w:t>
      </w:r>
      <w:r w:rsidR="00222464" w:rsidRPr="00C15D60">
        <w:rPr>
          <w:lang w:val="hu-HU"/>
        </w:rPr>
        <w:t>S</w:t>
      </w:r>
      <w:r w:rsidRPr="00C15D60">
        <w:rPr>
          <w:lang w:val="hu-HU"/>
        </w:rPr>
        <w:t>zerzője</w:t>
      </w:r>
      <w:r w:rsidR="00222464" w:rsidRPr="00C15D60">
        <w:rPr>
          <w:lang w:val="hu-HU"/>
        </w:rPr>
        <w:t>:</w:t>
      </w:r>
      <w:r w:rsidRPr="00C15D60">
        <w:rPr>
          <w:lang w:val="hu-HU"/>
        </w:rPr>
        <w:t xml:space="preserve"> </w:t>
      </w:r>
      <w:r w:rsidR="00222464" w:rsidRPr="00C15D60">
        <w:rPr>
          <w:lang w:val="hu-HU"/>
        </w:rPr>
        <w:t>C</w:t>
      </w:r>
      <w:r w:rsidRPr="00C15D60">
        <w:rPr>
          <w:lang w:val="hu-HU"/>
        </w:rPr>
        <w:t>íme</w:t>
      </w:r>
      <w:r w:rsidR="00131260" w:rsidRPr="00C15D60">
        <w:rPr>
          <w:lang w:val="hu-HU"/>
        </w:rPr>
        <w:t xml:space="preserve"> </w:t>
      </w:r>
      <w:r w:rsidR="00131260" w:rsidRPr="00C15D60">
        <w:rPr>
          <w:color w:val="FF0000"/>
          <w:lang w:val="hu-HU"/>
        </w:rPr>
        <w:t>[</w:t>
      </w:r>
      <w:proofErr w:type="spellStart"/>
      <w:r w:rsidR="00131260" w:rsidRPr="00C15D60">
        <w:rPr>
          <w:color w:val="FF0000"/>
          <w:lang w:val="hu-HU"/>
        </w:rPr>
        <w:t>SPh</w:t>
      </w:r>
      <w:proofErr w:type="spellEnd"/>
      <w:r w:rsidR="00131260" w:rsidRPr="00C15D60">
        <w:rPr>
          <w:color w:val="FF0000"/>
          <w:lang w:val="hu-HU"/>
        </w:rPr>
        <w:t>-Szemle-Cím]</w:t>
      </w:r>
    </w:p>
    <w:p w14:paraId="18F2FAF7" w14:textId="231AD2F5" w:rsidR="009B727F" w:rsidRPr="00C15D60" w:rsidRDefault="009B727F" w:rsidP="00C15D60">
      <w:pPr>
        <w:pStyle w:val="SPh-Szemle-Alcm"/>
        <w:rPr>
          <w:i w:val="0"/>
          <w:iCs w:val="0"/>
          <w:color w:val="FF0000"/>
          <w:lang w:val="hu-HU"/>
        </w:rPr>
      </w:pPr>
      <w:r w:rsidRPr="00C15D60">
        <w:rPr>
          <w:lang w:val="hu-HU"/>
        </w:rPr>
        <w:t xml:space="preserve">Az </w:t>
      </w:r>
      <w:r w:rsidRPr="00C15D60">
        <w:rPr>
          <w:sz w:val="24"/>
          <w:szCs w:val="24"/>
          <w:lang w:val="hu-HU"/>
        </w:rPr>
        <w:t>alcím</w:t>
      </w:r>
      <w:r w:rsidRPr="00C15D60">
        <w:rPr>
          <w:lang w:val="hu-HU"/>
        </w:rPr>
        <w:t xml:space="preserve"> (ha van)</w:t>
      </w:r>
      <w:r w:rsidR="00131260" w:rsidRPr="00C15D60">
        <w:rPr>
          <w:lang w:val="hu-HU"/>
        </w:rPr>
        <w:t xml:space="preserve"> </w:t>
      </w:r>
      <w:r w:rsidR="00131260" w:rsidRPr="00C15D60">
        <w:rPr>
          <w:i w:val="0"/>
          <w:iCs w:val="0"/>
          <w:color w:val="FF0000"/>
          <w:lang w:val="hu-HU"/>
        </w:rPr>
        <w:t>[</w:t>
      </w:r>
      <w:proofErr w:type="spellStart"/>
      <w:r w:rsidR="00131260" w:rsidRPr="00C15D60">
        <w:rPr>
          <w:i w:val="0"/>
          <w:iCs w:val="0"/>
          <w:color w:val="FF0000"/>
          <w:lang w:val="hu-HU"/>
        </w:rPr>
        <w:t>SPh</w:t>
      </w:r>
      <w:proofErr w:type="spellEnd"/>
      <w:r w:rsidR="00131260" w:rsidRPr="00C15D60">
        <w:rPr>
          <w:i w:val="0"/>
          <w:iCs w:val="0"/>
          <w:color w:val="FF0000"/>
          <w:lang w:val="hu-HU"/>
        </w:rPr>
        <w:t>-Szemle-Alcím]</w:t>
      </w:r>
    </w:p>
    <w:p w14:paraId="509A6538" w14:textId="5F126B65" w:rsidR="009B727F" w:rsidRPr="00C15D60" w:rsidRDefault="009B727F" w:rsidP="00C15D60">
      <w:pPr>
        <w:pStyle w:val="SPh-Szemle-Lers"/>
      </w:pPr>
      <w:r w:rsidRPr="00C15D60">
        <w:t>Az ismertetett mű bibliográfiai adatai, lapszámmal együtt</w:t>
      </w:r>
      <w:r w:rsidR="002B2439" w:rsidRPr="00C15D60">
        <w:rPr>
          <w:b/>
          <w:bCs/>
          <w:i w:val="0"/>
          <w:iCs w:val="0"/>
        </w:rPr>
        <w:t>.</w:t>
      </w:r>
      <w:r w:rsidR="00131260" w:rsidRPr="00C15D60">
        <w:rPr>
          <w:b/>
          <w:bCs/>
          <w:i w:val="0"/>
          <w:iCs w:val="0"/>
          <w:color w:val="FF0000"/>
        </w:rPr>
        <w:t xml:space="preserve"> [</w:t>
      </w:r>
      <w:proofErr w:type="spellStart"/>
      <w:r w:rsidR="00131260" w:rsidRPr="00C15D60">
        <w:rPr>
          <w:b/>
          <w:bCs/>
          <w:i w:val="0"/>
          <w:iCs w:val="0"/>
          <w:color w:val="FF0000"/>
        </w:rPr>
        <w:t>SPh</w:t>
      </w:r>
      <w:proofErr w:type="spellEnd"/>
      <w:r w:rsidR="00131260" w:rsidRPr="00C15D60">
        <w:rPr>
          <w:b/>
          <w:bCs/>
          <w:i w:val="0"/>
          <w:iCs w:val="0"/>
          <w:color w:val="FF0000"/>
        </w:rPr>
        <w:t>-Szemle-Leírás]</w:t>
      </w:r>
    </w:p>
    <w:p w14:paraId="094EFCAC" w14:textId="77777777" w:rsidR="00222464" w:rsidRPr="00C15D60" w:rsidRDefault="00222464" w:rsidP="00C15D60">
      <w:pPr>
        <w:pStyle w:val="SPh-Fejezetcm"/>
      </w:pPr>
      <w:r w:rsidRPr="00C15D60">
        <w:t xml:space="preserve">1. Fejezetcím </w:t>
      </w:r>
      <w:r w:rsidRPr="00C15D60">
        <w:rPr>
          <w:color w:val="FF0000"/>
        </w:rPr>
        <w:t>[</w:t>
      </w:r>
      <w:proofErr w:type="spellStart"/>
      <w:r w:rsidRPr="00C15D60">
        <w:rPr>
          <w:color w:val="FF0000"/>
        </w:rPr>
        <w:t>SPh</w:t>
      </w:r>
      <w:proofErr w:type="spellEnd"/>
      <w:r w:rsidRPr="00C15D60">
        <w:rPr>
          <w:color w:val="FF0000"/>
        </w:rPr>
        <w:t xml:space="preserve">-Fejezetcím] </w:t>
      </w:r>
    </w:p>
    <w:p w14:paraId="4A69EF09" w14:textId="56ED799B" w:rsidR="00222464" w:rsidRPr="00C15D60" w:rsidRDefault="007F2B1F" w:rsidP="00C15D60">
      <w:pPr>
        <w:pStyle w:val="SPh-ElsBekezds"/>
      </w:pP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</w:t>
      </w:r>
      <w:r w:rsidR="00222464" w:rsidRPr="00C15D60">
        <w:t xml:space="preserve"> </w:t>
      </w:r>
      <w:r w:rsidR="00222464" w:rsidRPr="00C15D60">
        <w:rPr>
          <w:b/>
          <w:bCs/>
          <w:color w:val="FF0000"/>
        </w:rPr>
        <w:t>[</w:t>
      </w:r>
      <w:proofErr w:type="spellStart"/>
      <w:r w:rsidR="00222464" w:rsidRPr="00C15D60">
        <w:rPr>
          <w:b/>
          <w:bCs/>
          <w:color w:val="FF0000"/>
        </w:rPr>
        <w:t>SPh</w:t>
      </w:r>
      <w:proofErr w:type="spellEnd"/>
      <w:r w:rsidR="00222464" w:rsidRPr="00C15D60">
        <w:rPr>
          <w:b/>
          <w:bCs/>
          <w:color w:val="FF0000"/>
        </w:rPr>
        <w:t>-Első</w:t>
      </w:r>
      <w:r w:rsidR="003A76BA">
        <w:rPr>
          <w:b/>
          <w:bCs/>
          <w:color w:val="FF0000"/>
        </w:rPr>
        <w:t>-</w:t>
      </w:r>
      <w:r w:rsidR="00222464" w:rsidRPr="00C15D60">
        <w:rPr>
          <w:b/>
          <w:bCs/>
          <w:color w:val="FF0000"/>
        </w:rPr>
        <w:t xml:space="preserve">Bekezdés] </w:t>
      </w:r>
      <w:r w:rsidR="00222464" w:rsidRPr="00C15D60">
        <w:rPr>
          <w:i/>
          <w:iCs/>
          <w:color w:val="5736D2"/>
        </w:rPr>
        <w:t xml:space="preserve">– [A </w:t>
      </w:r>
      <w:r w:rsidR="00222464" w:rsidRPr="00C15D60">
        <w:rPr>
          <w:b/>
          <w:bCs/>
          <w:i/>
          <w:iCs/>
          <w:color w:val="5736D2"/>
        </w:rPr>
        <w:t>Szemle</w:t>
      </w:r>
      <w:r w:rsidR="00222464" w:rsidRPr="00C15D60">
        <w:rPr>
          <w:i/>
          <w:iCs/>
          <w:color w:val="5736D2"/>
        </w:rPr>
        <w:t xml:space="preserve"> rovatba szánt kéziratok elkészítésekor kérjük kövesse a </w:t>
      </w:r>
      <w:r w:rsidR="00222464" w:rsidRPr="00C15D60">
        <w:rPr>
          <w:b/>
          <w:bCs/>
          <w:i/>
          <w:iCs/>
          <w:color w:val="5736D2"/>
        </w:rPr>
        <w:t>Tanulmányok</w:t>
      </w:r>
      <w:r w:rsidR="00222464" w:rsidRPr="00C15D60">
        <w:rPr>
          <w:i/>
          <w:iCs/>
          <w:color w:val="5736D2"/>
        </w:rPr>
        <w:t xml:space="preserve"> szerkesztési elveit.]</w:t>
      </w:r>
    </w:p>
    <w:p w14:paraId="7ED2D408" w14:textId="1F794890" w:rsidR="002B2439" w:rsidRPr="00C15D60" w:rsidRDefault="007F2B1F" w:rsidP="00C15D60">
      <w:pPr>
        <w:pStyle w:val="SPh-Bekezds"/>
        <w:rPr>
          <w:b/>
          <w:bCs/>
          <w:color w:val="FF0000"/>
        </w:rPr>
      </w:pP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</w:t>
      </w:r>
      <w:r w:rsidR="00222464" w:rsidRPr="00C15D60">
        <w:t xml:space="preserve"> </w:t>
      </w:r>
      <w:r w:rsidR="00222464" w:rsidRPr="00C15D60">
        <w:rPr>
          <w:b/>
          <w:bCs/>
          <w:color w:val="FF0000"/>
        </w:rPr>
        <w:t>[</w:t>
      </w:r>
      <w:proofErr w:type="spellStart"/>
      <w:r w:rsidR="00222464" w:rsidRPr="00C15D60">
        <w:rPr>
          <w:b/>
          <w:bCs/>
          <w:color w:val="FF0000"/>
        </w:rPr>
        <w:t>SPh</w:t>
      </w:r>
      <w:proofErr w:type="spellEnd"/>
      <w:r w:rsidR="00222464" w:rsidRPr="00C15D60">
        <w:rPr>
          <w:b/>
          <w:bCs/>
          <w:color w:val="FF0000"/>
        </w:rPr>
        <w:t>-Bekezdés]</w:t>
      </w:r>
    </w:p>
    <w:p w14:paraId="4FC13CCE" w14:textId="77777777" w:rsidR="009F5AB0" w:rsidRPr="00C15D60" w:rsidRDefault="009F5AB0" w:rsidP="00C15D60">
      <w:pPr>
        <w:pStyle w:val="SPh-Irodalom"/>
        <w:rPr>
          <w:color w:val="5736D2"/>
        </w:rPr>
      </w:pPr>
      <w:r w:rsidRPr="00C15D60">
        <w:t xml:space="preserve">Irodalom </w:t>
      </w:r>
      <w:r w:rsidRPr="00C15D60">
        <w:rPr>
          <w:color w:val="FF0000"/>
        </w:rPr>
        <w:t>[</w:t>
      </w:r>
      <w:proofErr w:type="spellStart"/>
      <w:r w:rsidRPr="00C15D60">
        <w:rPr>
          <w:color w:val="FF0000"/>
        </w:rPr>
        <w:t>SPh</w:t>
      </w:r>
      <w:proofErr w:type="spellEnd"/>
      <w:r w:rsidRPr="00C15D60">
        <w:rPr>
          <w:color w:val="FF0000"/>
        </w:rPr>
        <w:t xml:space="preserve">-Irodalom] </w:t>
      </w:r>
    </w:p>
    <w:p w14:paraId="17313D4C" w14:textId="784CC103" w:rsidR="003A76BA" w:rsidRPr="00033ABA" w:rsidRDefault="003A76BA" w:rsidP="003A76BA">
      <w:pPr>
        <w:pStyle w:val="SPh-IrodalomLista"/>
        <w:numPr>
          <w:ilvl w:val="0"/>
          <w:numId w:val="21"/>
        </w:numPr>
        <w:tabs>
          <w:tab w:val="left" w:pos="284"/>
        </w:tabs>
        <w:ind w:left="567" w:hanging="567"/>
        <w:rPr>
          <w:lang w:val="uk-UA"/>
        </w:rPr>
      </w:pPr>
      <w:bookmarkStart w:id="28" w:name="_Hlk211710178"/>
      <w:r w:rsidRPr="00033ABA">
        <w:rPr>
          <w:lang w:val="uk-UA"/>
        </w:rPr>
        <w:t>Залізняк Ганна – Масенко Лариса 2001. </w:t>
      </w:r>
      <w:r w:rsidRPr="00033ABA">
        <w:rPr>
          <w:i/>
          <w:iCs/>
          <w:lang w:val="uk-UA"/>
        </w:rPr>
        <w:t>Мовна ситуація Києва: день сьогоднішній та прийдешній.</w:t>
      </w:r>
      <w:r w:rsidRPr="00033ABA">
        <w:rPr>
          <w:lang w:val="uk-UA"/>
        </w:rPr>
        <w:t> Київ: Видавничий дім «КМ Академія».</w:t>
      </w:r>
    </w:p>
    <w:p w14:paraId="1BEE1DE6" w14:textId="2530EB75" w:rsidR="009F5AB0" w:rsidRPr="003A76BA" w:rsidRDefault="003A76BA" w:rsidP="003A76BA">
      <w:pPr>
        <w:pStyle w:val="SPh-IrodalomLista"/>
        <w:numPr>
          <w:ilvl w:val="0"/>
          <w:numId w:val="21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2013. </w:t>
      </w:r>
      <w:r w:rsidRPr="00033ABA">
        <w:rPr>
          <w:i/>
          <w:iCs/>
          <w:lang w:val="hu-HU"/>
        </w:rPr>
        <w:t>Államok, nyelvek, államnyelvek. Nyelvpolitika a mai Kárpátalja területén (1867–2010)</w:t>
      </w:r>
      <w:r w:rsidRPr="00033ABA">
        <w:rPr>
          <w:lang w:val="hu-HU"/>
        </w:rPr>
        <w:t>. Budapest: Gondolat Kiadó.</w:t>
      </w:r>
    </w:p>
    <w:bookmarkEnd w:id="28"/>
    <w:p w14:paraId="40249DD2" w14:textId="77777777" w:rsidR="009F5AB0" w:rsidRPr="00C15D60" w:rsidRDefault="009F5AB0" w:rsidP="00C15D60">
      <w:pPr>
        <w:spacing w:before="360" w:after="120" w:line="240" w:lineRule="auto"/>
        <w:jc w:val="both"/>
        <w:rPr>
          <w:rFonts w:ascii="Sitka Display" w:hAnsi="Sitka Display"/>
          <w:lang w:val="hu-HU"/>
        </w:rPr>
      </w:pPr>
      <w:r w:rsidRPr="003A76BA">
        <w:rPr>
          <w:rStyle w:val="SPh-IrodalomChar"/>
          <w:lang w:val="en-AU"/>
        </w:rPr>
        <w:t>References</w:t>
      </w:r>
      <w:r w:rsidRPr="00C15D60">
        <w:rPr>
          <w:rStyle w:val="SPh-IrodalomChar"/>
        </w:rPr>
        <w:t xml:space="preserve"> </w:t>
      </w:r>
      <w:r w:rsidRPr="00C15D60">
        <w:rPr>
          <w:rStyle w:val="SPh-IrodalomChar"/>
          <w:color w:val="FF0000"/>
        </w:rPr>
        <w:t>[</w:t>
      </w:r>
      <w:proofErr w:type="spellStart"/>
      <w:r w:rsidRPr="00C15D60">
        <w:rPr>
          <w:rStyle w:val="SPh-IrodalomChar"/>
          <w:color w:val="FF0000"/>
        </w:rPr>
        <w:t>SPh</w:t>
      </w:r>
      <w:proofErr w:type="spellEnd"/>
      <w:r w:rsidRPr="00C15D60">
        <w:rPr>
          <w:rStyle w:val="SPh-IrodalomChar"/>
          <w:color w:val="FF0000"/>
        </w:rPr>
        <w:t>-Irodalom]</w:t>
      </w:r>
    </w:p>
    <w:p w14:paraId="5B0C40AD" w14:textId="77777777" w:rsidR="003A76BA" w:rsidRDefault="003A76BA" w:rsidP="003A76BA">
      <w:pPr>
        <w:pStyle w:val="SPh-IrodalomLista"/>
        <w:numPr>
          <w:ilvl w:val="0"/>
          <w:numId w:val="22"/>
        </w:numPr>
        <w:tabs>
          <w:tab w:val="left" w:pos="284"/>
        </w:tabs>
        <w:ind w:left="567" w:hanging="567"/>
        <w:rPr>
          <w:bCs/>
        </w:rPr>
      </w:pPr>
      <w:bookmarkStart w:id="29" w:name="_Hlk211710186"/>
      <w:proofErr w:type="spellStart"/>
      <w:r w:rsidRPr="003A76BA">
        <w:rPr>
          <w:bCs/>
          <w:lang w:val="hu-HU"/>
        </w:rPr>
        <w:t>Zaliznyak</w:t>
      </w:r>
      <w:proofErr w:type="spellEnd"/>
      <w:r w:rsidRPr="003A76BA">
        <w:rPr>
          <w:bCs/>
          <w:lang w:val="hu-HU"/>
        </w:rPr>
        <w:t xml:space="preserve">, Hanna – </w:t>
      </w:r>
      <w:proofErr w:type="spellStart"/>
      <w:r w:rsidRPr="003A76BA">
        <w:rPr>
          <w:bCs/>
          <w:lang w:val="hu-HU"/>
        </w:rPr>
        <w:t>Masenko</w:t>
      </w:r>
      <w:proofErr w:type="spellEnd"/>
      <w:r w:rsidRPr="003A76BA">
        <w:rPr>
          <w:bCs/>
          <w:lang w:val="hu-HU"/>
        </w:rPr>
        <w:t xml:space="preserve">, </w:t>
      </w:r>
      <w:proofErr w:type="spellStart"/>
      <w:r w:rsidRPr="003A76BA">
        <w:rPr>
          <w:bCs/>
          <w:lang w:val="hu-HU"/>
        </w:rPr>
        <w:t>Larysa</w:t>
      </w:r>
      <w:proofErr w:type="spellEnd"/>
      <w:r w:rsidRPr="003A76BA">
        <w:rPr>
          <w:bCs/>
          <w:lang w:val="hu-HU"/>
        </w:rPr>
        <w:t xml:space="preserve"> 2001. </w:t>
      </w:r>
      <w:proofErr w:type="spellStart"/>
      <w:r w:rsidRPr="003A76BA">
        <w:rPr>
          <w:bCs/>
          <w:i/>
          <w:iCs/>
          <w:lang w:val="hu-HU"/>
        </w:rPr>
        <w:t>Movna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sytuatsiia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Kyieva</w:t>
      </w:r>
      <w:proofErr w:type="spellEnd"/>
      <w:r w:rsidRPr="003A76BA">
        <w:rPr>
          <w:bCs/>
          <w:i/>
          <w:iCs/>
          <w:lang w:val="hu-HU"/>
        </w:rPr>
        <w:t xml:space="preserve">: </w:t>
      </w:r>
      <w:proofErr w:type="spellStart"/>
      <w:r w:rsidRPr="003A76BA">
        <w:rPr>
          <w:bCs/>
          <w:i/>
          <w:iCs/>
          <w:lang w:val="hu-HU"/>
        </w:rPr>
        <w:t>den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sohodnishnii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ta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pryideshnii</w:t>
      </w:r>
      <w:proofErr w:type="spellEnd"/>
      <w:r w:rsidRPr="003A76BA">
        <w:rPr>
          <w:bCs/>
          <w:i/>
          <w:iCs/>
          <w:lang w:val="hu-HU"/>
        </w:rPr>
        <w:t> </w:t>
      </w:r>
      <w:r w:rsidRPr="003A76BA">
        <w:rPr>
          <w:bCs/>
          <w:lang w:val="hu-HU"/>
        </w:rPr>
        <w:t>[</w:t>
      </w:r>
      <w:proofErr w:type="spellStart"/>
      <w:r w:rsidRPr="003A76BA">
        <w:rPr>
          <w:bCs/>
          <w:lang w:val="hu-HU"/>
        </w:rPr>
        <w:t>Language</w:t>
      </w:r>
      <w:proofErr w:type="spellEnd"/>
      <w:r w:rsidRPr="003A76BA">
        <w:rPr>
          <w:bCs/>
          <w:lang w:val="hu-HU"/>
        </w:rPr>
        <w:t xml:space="preserve"> </w:t>
      </w:r>
      <w:proofErr w:type="spellStart"/>
      <w:r w:rsidRPr="003A76BA">
        <w:rPr>
          <w:bCs/>
          <w:lang w:val="hu-HU"/>
        </w:rPr>
        <w:t>Situation</w:t>
      </w:r>
      <w:proofErr w:type="spellEnd"/>
      <w:r w:rsidRPr="003A76BA">
        <w:rPr>
          <w:bCs/>
          <w:lang w:val="hu-HU"/>
        </w:rPr>
        <w:t xml:space="preserve"> in </w:t>
      </w:r>
      <w:proofErr w:type="spellStart"/>
      <w:r w:rsidRPr="003A76BA">
        <w:rPr>
          <w:bCs/>
          <w:lang w:val="hu-HU"/>
        </w:rPr>
        <w:t>Kyiv</w:t>
      </w:r>
      <w:proofErr w:type="spellEnd"/>
      <w:r w:rsidRPr="003A76BA">
        <w:rPr>
          <w:bCs/>
          <w:lang w:val="hu-HU"/>
        </w:rPr>
        <w:t xml:space="preserve">: </w:t>
      </w:r>
      <w:proofErr w:type="spellStart"/>
      <w:r w:rsidRPr="003A76BA">
        <w:rPr>
          <w:bCs/>
          <w:lang w:val="hu-HU"/>
        </w:rPr>
        <w:t>the</w:t>
      </w:r>
      <w:proofErr w:type="spellEnd"/>
      <w:r w:rsidRPr="003A76BA">
        <w:rPr>
          <w:bCs/>
          <w:lang w:val="hu-HU"/>
        </w:rPr>
        <w:t xml:space="preserve"> </w:t>
      </w:r>
      <w:proofErr w:type="spellStart"/>
      <w:r w:rsidRPr="003A76BA">
        <w:rPr>
          <w:bCs/>
          <w:lang w:val="hu-HU"/>
        </w:rPr>
        <w:t>Present</w:t>
      </w:r>
      <w:proofErr w:type="spellEnd"/>
      <w:r w:rsidRPr="003A76BA">
        <w:rPr>
          <w:bCs/>
          <w:lang w:val="hu-HU"/>
        </w:rPr>
        <w:t xml:space="preserve"> Day and </w:t>
      </w:r>
      <w:proofErr w:type="spellStart"/>
      <w:r w:rsidRPr="003A76BA">
        <w:rPr>
          <w:bCs/>
          <w:lang w:val="hu-HU"/>
        </w:rPr>
        <w:t>the</w:t>
      </w:r>
      <w:proofErr w:type="spellEnd"/>
      <w:r w:rsidRPr="003A76BA">
        <w:rPr>
          <w:bCs/>
          <w:lang w:val="hu-HU"/>
        </w:rPr>
        <w:t xml:space="preserve"> </w:t>
      </w:r>
      <w:proofErr w:type="spellStart"/>
      <w:r w:rsidRPr="003A76BA">
        <w:rPr>
          <w:bCs/>
          <w:lang w:val="hu-HU"/>
        </w:rPr>
        <w:t>Future</w:t>
      </w:r>
      <w:proofErr w:type="spellEnd"/>
      <w:r w:rsidRPr="003A76BA">
        <w:rPr>
          <w:bCs/>
          <w:lang w:val="hu-HU"/>
        </w:rPr>
        <w:t xml:space="preserve">]. </w:t>
      </w:r>
      <w:r w:rsidRPr="00033ABA">
        <w:rPr>
          <w:bCs/>
        </w:rPr>
        <w:t xml:space="preserve">Kyiv: KM </w:t>
      </w:r>
      <w:proofErr w:type="spellStart"/>
      <w:r w:rsidRPr="00033ABA">
        <w:rPr>
          <w:bCs/>
        </w:rPr>
        <w:t>Akademiia</w:t>
      </w:r>
      <w:proofErr w:type="spellEnd"/>
      <w:r w:rsidRPr="00033ABA">
        <w:rPr>
          <w:bCs/>
        </w:rPr>
        <w:t>. (In Ukrainian)</w:t>
      </w:r>
    </w:p>
    <w:p w14:paraId="001A25DC" w14:textId="77777777" w:rsidR="003A76BA" w:rsidRDefault="003A76BA" w:rsidP="003A76BA">
      <w:pPr>
        <w:pStyle w:val="SPh-IrodalomLista"/>
        <w:numPr>
          <w:ilvl w:val="0"/>
          <w:numId w:val="22"/>
        </w:numPr>
        <w:tabs>
          <w:tab w:val="left" w:pos="284"/>
        </w:tabs>
        <w:ind w:left="567" w:hanging="567"/>
        <w:rPr>
          <w:bCs/>
        </w:rPr>
      </w:pPr>
      <w:proofErr w:type="spellStart"/>
      <w:r w:rsidRPr="003A76BA">
        <w:rPr>
          <w:bCs/>
          <w:lang w:val="hu-HU"/>
        </w:rPr>
        <w:t>Csernicskó</w:t>
      </w:r>
      <w:proofErr w:type="spellEnd"/>
      <w:r w:rsidRPr="003A76BA">
        <w:rPr>
          <w:bCs/>
          <w:lang w:val="hu-HU"/>
        </w:rPr>
        <w:t>, István 2013. </w:t>
      </w:r>
      <w:r w:rsidRPr="003A76BA">
        <w:rPr>
          <w:bCs/>
          <w:i/>
          <w:iCs/>
          <w:lang w:val="hu-HU"/>
        </w:rPr>
        <w:t>Államok, nyelvek, államnyelvek. Nyelvpolitika a mai Kárpátalja területén</w:t>
      </w:r>
      <w:r w:rsidRPr="00033ABA">
        <w:rPr>
          <w:bCs/>
          <w:i/>
          <w:iCs/>
        </w:rPr>
        <w:t xml:space="preserve"> (1867–2010)</w:t>
      </w:r>
      <w:r w:rsidRPr="00033ABA">
        <w:rPr>
          <w:bCs/>
        </w:rPr>
        <w:t xml:space="preserve"> [States, Languages, State Languages: Language Policy in the Territory of Present-day Transcarpathia]. Budapest: </w:t>
      </w:r>
      <w:proofErr w:type="spellStart"/>
      <w:r w:rsidRPr="00033ABA">
        <w:rPr>
          <w:bCs/>
        </w:rPr>
        <w:t>Gondolat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Kiadó</w:t>
      </w:r>
      <w:proofErr w:type="spellEnd"/>
      <w:r w:rsidRPr="00033ABA">
        <w:rPr>
          <w:bCs/>
        </w:rPr>
        <w:t>. (In Hungarian)</w:t>
      </w:r>
    </w:p>
    <w:bookmarkEnd w:id="29"/>
    <w:p w14:paraId="413D187E" w14:textId="646D370A" w:rsidR="009F5AB0" w:rsidRPr="00B36D59" w:rsidRDefault="00B36D59" w:rsidP="00B36D59">
      <w:pPr>
        <w:pStyle w:val="SPh-IrodalomLista"/>
        <w:spacing w:before="360" w:after="360"/>
        <w:ind w:left="0" w:firstLine="0"/>
        <w:jc w:val="right"/>
        <w:rPr>
          <w:i/>
          <w:iCs/>
          <w:color w:val="000000" w:themeColor="text1"/>
          <w:sz w:val="24"/>
          <w:szCs w:val="24"/>
          <w:lang w:val="hu-HU"/>
        </w:rPr>
      </w:pPr>
      <w:r>
        <w:rPr>
          <w:i/>
          <w:iCs/>
          <w:color w:val="000000" w:themeColor="text1"/>
          <w:sz w:val="24"/>
          <w:szCs w:val="24"/>
          <w:lang w:val="hu-HU"/>
        </w:rPr>
        <w:lastRenderedPageBreak/>
        <w:t>Szerző Neve, Szerző Neve</w:t>
      </w:r>
    </w:p>
    <w:p w14:paraId="70E1D447" w14:textId="17713708" w:rsidR="002B2439" w:rsidRPr="00C15D60" w:rsidRDefault="002B2439" w:rsidP="00B36D59">
      <w:pPr>
        <w:pStyle w:val="SPh-Szemle-Adatok"/>
        <w:spacing w:before="120" w:after="120" w:line="240" w:lineRule="auto"/>
        <w:rPr>
          <w:lang w:val="hu-HU"/>
        </w:rPr>
      </w:pPr>
      <w:r w:rsidRPr="00C15D60">
        <w:rPr>
          <w:b/>
          <w:bCs/>
          <w:lang w:val="hu-HU"/>
        </w:rPr>
        <w:t>Név,</w:t>
      </w:r>
      <w:r w:rsidRPr="00C15D60">
        <w:rPr>
          <w:lang w:val="hu-HU"/>
        </w:rPr>
        <w:t xml:space="preserve"> tudományos fokozat, cím. Munkahely, beosztás. E-mail-cím, ORCID azonosító. </w:t>
      </w:r>
      <w:r w:rsidR="00131260" w:rsidRPr="00C15D60">
        <w:rPr>
          <w:b/>
          <w:bCs/>
          <w:color w:val="FF0000"/>
          <w:lang w:val="hu-HU"/>
        </w:rPr>
        <w:t>[</w:t>
      </w:r>
      <w:proofErr w:type="spellStart"/>
      <w:r w:rsidR="00131260" w:rsidRPr="00C15D60">
        <w:rPr>
          <w:b/>
          <w:bCs/>
          <w:color w:val="FF0000"/>
          <w:lang w:val="hu-HU"/>
        </w:rPr>
        <w:t>SPh</w:t>
      </w:r>
      <w:proofErr w:type="spellEnd"/>
      <w:r w:rsidR="00131260" w:rsidRPr="00C15D60">
        <w:rPr>
          <w:b/>
          <w:bCs/>
          <w:color w:val="FF0000"/>
          <w:lang w:val="hu-HU"/>
        </w:rPr>
        <w:t>-Szemle-Adatok]</w:t>
      </w:r>
      <w:r w:rsidR="00131260" w:rsidRPr="00C15D60">
        <w:rPr>
          <w:color w:val="FF0000"/>
          <w:lang w:val="hu-HU"/>
        </w:rPr>
        <w:t xml:space="preserve"> </w:t>
      </w:r>
      <w:r w:rsidR="00131260" w:rsidRPr="00C15D60">
        <w:rPr>
          <w:lang w:val="hu-HU"/>
        </w:rPr>
        <w:t xml:space="preserve">– </w:t>
      </w:r>
      <w:r w:rsidRPr="00C15D60">
        <w:rPr>
          <w:i/>
          <w:iCs/>
          <w:color w:val="5736D2"/>
          <w:lang w:val="hu-HU"/>
        </w:rPr>
        <w:t xml:space="preserve">[Adatok a szerzőről </w:t>
      </w:r>
      <w:r w:rsidR="009F5AB0" w:rsidRPr="00C15D60">
        <w:rPr>
          <w:i/>
          <w:iCs/>
          <w:color w:val="5736D2"/>
          <w:lang w:val="hu-HU"/>
        </w:rPr>
        <w:t>a</w:t>
      </w:r>
      <w:r w:rsidR="007F2B1F" w:rsidRPr="00C15D60">
        <w:rPr>
          <w:i/>
          <w:iCs/>
          <w:color w:val="5736D2"/>
          <w:lang w:val="hu-HU"/>
        </w:rPr>
        <w:t xml:space="preserve"> recenzió </w:t>
      </w:r>
      <w:r w:rsidRPr="00C15D60">
        <w:rPr>
          <w:i/>
          <w:iCs/>
          <w:color w:val="5736D2"/>
          <w:lang w:val="hu-HU"/>
        </w:rPr>
        <w:t>nyelvén.]</w:t>
      </w:r>
      <w:r w:rsidR="00131260" w:rsidRPr="00C15D60">
        <w:rPr>
          <w:i/>
          <w:iCs/>
          <w:color w:val="5736D2"/>
          <w:lang w:val="hu-HU"/>
        </w:rPr>
        <w:t xml:space="preserve"> </w:t>
      </w:r>
    </w:p>
    <w:p w14:paraId="0BE6C0E9" w14:textId="50215F33" w:rsidR="002B2439" w:rsidRPr="00C15D60" w:rsidRDefault="002B2439" w:rsidP="00B36D59">
      <w:pPr>
        <w:pStyle w:val="SPh-Szemle-Adatok"/>
        <w:spacing w:before="120" w:after="120" w:line="240" w:lineRule="auto"/>
        <w:rPr>
          <w:lang w:val="hu-HU"/>
        </w:rPr>
      </w:pPr>
      <w:r w:rsidRPr="00C15D60">
        <w:rPr>
          <w:b/>
          <w:bCs/>
          <w:lang w:val="hu-HU"/>
        </w:rPr>
        <w:t>Név</w:t>
      </w:r>
      <w:r w:rsidRPr="00C15D60">
        <w:rPr>
          <w:lang w:val="hu-HU"/>
        </w:rPr>
        <w:t xml:space="preserve">, tudományos fokozat, cím. Munkahely, beosztás. E-mail-cím, ORCID azonosító. </w:t>
      </w:r>
      <w:r w:rsidR="00131260" w:rsidRPr="00C15D60">
        <w:rPr>
          <w:b/>
          <w:bCs/>
          <w:color w:val="FF0000"/>
          <w:lang w:val="hu-HU"/>
        </w:rPr>
        <w:t>[</w:t>
      </w:r>
      <w:proofErr w:type="spellStart"/>
      <w:r w:rsidR="00131260" w:rsidRPr="00C15D60">
        <w:rPr>
          <w:b/>
          <w:bCs/>
          <w:color w:val="FF0000"/>
          <w:lang w:val="hu-HU"/>
        </w:rPr>
        <w:t>SPh</w:t>
      </w:r>
      <w:proofErr w:type="spellEnd"/>
      <w:r w:rsidR="00131260" w:rsidRPr="00C15D60">
        <w:rPr>
          <w:b/>
          <w:bCs/>
          <w:color w:val="FF0000"/>
          <w:lang w:val="hu-HU"/>
        </w:rPr>
        <w:t>-Szemle-Adatok]</w:t>
      </w:r>
      <w:r w:rsidR="00131260" w:rsidRPr="00C15D60">
        <w:rPr>
          <w:lang w:val="hu-HU"/>
        </w:rPr>
        <w:t xml:space="preserve"> – </w:t>
      </w:r>
      <w:r w:rsidRPr="00C15D60">
        <w:rPr>
          <w:i/>
          <w:iCs/>
          <w:color w:val="5736D2"/>
          <w:lang w:val="hu-HU"/>
        </w:rPr>
        <w:t>[Adatok a szerzőről ukránul.]</w:t>
      </w:r>
    </w:p>
    <w:p w14:paraId="22F87DD4" w14:textId="4CE57717" w:rsidR="002B2439" w:rsidRPr="00C15D60" w:rsidRDefault="002B2439" w:rsidP="00B36D59">
      <w:pPr>
        <w:pStyle w:val="SPh-Szemle-Adatok"/>
        <w:spacing w:before="120" w:after="120" w:line="240" w:lineRule="auto"/>
        <w:rPr>
          <w:lang w:val="hu-HU"/>
        </w:rPr>
      </w:pPr>
      <w:r w:rsidRPr="00C15D60">
        <w:rPr>
          <w:b/>
          <w:bCs/>
          <w:lang w:val="hu-HU"/>
        </w:rPr>
        <w:t>Név</w:t>
      </w:r>
      <w:r w:rsidRPr="00C15D60">
        <w:rPr>
          <w:lang w:val="hu-HU"/>
        </w:rPr>
        <w:t xml:space="preserve">, tudományos fokozat, cím. Munkahely, beosztás. E-mail-cím, ORCID azonosító. </w:t>
      </w:r>
      <w:r w:rsidR="00131260" w:rsidRPr="00C15D60">
        <w:rPr>
          <w:b/>
          <w:bCs/>
          <w:color w:val="FF0000"/>
          <w:lang w:val="hu-HU"/>
        </w:rPr>
        <w:t>[</w:t>
      </w:r>
      <w:proofErr w:type="spellStart"/>
      <w:r w:rsidR="00131260" w:rsidRPr="00C15D60">
        <w:rPr>
          <w:b/>
          <w:bCs/>
          <w:color w:val="FF0000"/>
          <w:lang w:val="hu-HU"/>
        </w:rPr>
        <w:t>SPh</w:t>
      </w:r>
      <w:proofErr w:type="spellEnd"/>
      <w:r w:rsidR="00131260" w:rsidRPr="00C15D60">
        <w:rPr>
          <w:b/>
          <w:bCs/>
          <w:color w:val="FF0000"/>
          <w:lang w:val="hu-HU"/>
        </w:rPr>
        <w:t>-Szemle-Adatok]</w:t>
      </w:r>
      <w:r w:rsidR="00131260" w:rsidRPr="00C15D60">
        <w:rPr>
          <w:lang w:val="hu-HU"/>
        </w:rPr>
        <w:t xml:space="preserve"> – </w:t>
      </w:r>
      <w:r w:rsidRPr="00C15D60">
        <w:rPr>
          <w:i/>
          <w:iCs/>
          <w:color w:val="5736D2"/>
          <w:lang w:val="hu-HU"/>
        </w:rPr>
        <w:t>[Adatok a szerzőről angolul.]</w:t>
      </w:r>
      <w:bookmarkEnd w:id="27"/>
    </w:p>
    <w:sectPr w:rsidR="002B2439" w:rsidRPr="00C15D60" w:rsidSect="00425E35">
      <w:pgSz w:w="10318" w:h="14570" w:code="13"/>
      <w:pgMar w:top="1758" w:right="1616" w:bottom="1758" w:left="1616" w:header="124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E0DB" w14:textId="77777777" w:rsidR="00B9486A" w:rsidRDefault="00B9486A" w:rsidP="008A53F6">
      <w:pPr>
        <w:spacing w:after="0" w:line="240" w:lineRule="auto"/>
      </w:pPr>
      <w:r>
        <w:separator/>
      </w:r>
    </w:p>
    <w:p w14:paraId="67CEF24B" w14:textId="77777777" w:rsidR="00B9486A" w:rsidRDefault="00B9486A"/>
    <w:p w14:paraId="0932250E" w14:textId="77777777" w:rsidR="00B9486A" w:rsidRDefault="00B9486A"/>
  </w:endnote>
  <w:endnote w:type="continuationSeparator" w:id="0">
    <w:p w14:paraId="7A5530AA" w14:textId="77777777" w:rsidR="00B9486A" w:rsidRDefault="00B9486A" w:rsidP="008A53F6">
      <w:pPr>
        <w:spacing w:after="0" w:line="240" w:lineRule="auto"/>
      </w:pPr>
      <w:r>
        <w:continuationSeparator/>
      </w:r>
    </w:p>
    <w:p w14:paraId="3138D25C" w14:textId="77777777" w:rsidR="00B9486A" w:rsidRDefault="00B9486A"/>
    <w:p w14:paraId="6BEADCC6" w14:textId="77777777" w:rsidR="00B9486A" w:rsidRDefault="00B94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047" w14:textId="36467F52" w:rsidR="00C15D60" w:rsidRPr="00527127" w:rsidRDefault="00C15D60" w:rsidP="00C15D60">
    <w:pPr>
      <w:pStyle w:val="SPh-DOI"/>
      <w:spacing w:before="120" w:after="240"/>
      <w:jc w:val="right"/>
      <w:rPr>
        <w:sz w:val="20"/>
        <w:szCs w:val="20"/>
      </w:rPr>
    </w:pPr>
    <w:bookmarkStart w:id="25" w:name="_Hlk211605652"/>
    <w:bookmarkStart w:id="26" w:name="_Hlk211605653"/>
    <w:proofErr w:type="spellStart"/>
    <w:r w:rsidRPr="00BB5024">
      <w:rPr>
        <w:i/>
        <w:iCs/>
        <w:sz w:val="20"/>
        <w:szCs w:val="20"/>
      </w:rPr>
      <w:t>Acta</w:t>
    </w:r>
    <w:proofErr w:type="spellEnd"/>
    <w:r w:rsidRPr="00BB5024">
      <w:rPr>
        <w:i/>
        <w:iCs/>
        <w:sz w:val="20"/>
        <w:szCs w:val="20"/>
      </w:rPr>
      <w:t xml:space="preserve"> </w:t>
    </w:r>
    <w:proofErr w:type="spellStart"/>
    <w:r w:rsidRPr="00BB5024">
      <w:rPr>
        <w:i/>
        <w:iCs/>
        <w:sz w:val="20"/>
        <w:szCs w:val="20"/>
      </w:rPr>
      <w:t>Academiae</w:t>
    </w:r>
    <w:proofErr w:type="spellEnd"/>
    <w:r w:rsidRPr="00BB5024">
      <w:rPr>
        <w:i/>
        <w:iCs/>
        <w:sz w:val="20"/>
        <w:szCs w:val="20"/>
      </w:rPr>
      <w:t xml:space="preserve"> </w:t>
    </w:r>
    <w:proofErr w:type="spellStart"/>
    <w:r w:rsidRPr="00BB5024">
      <w:rPr>
        <w:i/>
        <w:iCs/>
        <w:sz w:val="20"/>
        <w:szCs w:val="20"/>
      </w:rPr>
      <w:t>Beregsasiensis</w:t>
    </w:r>
    <w:proofErr w:type="spellEnd"/>
    <w:r w:rsidRPr="00BB5024">
      <w:rPr>
        <w:i/>
        <w:iCs/>
        <w:sz w:val="20"/>
        <w:szCs w:val="20"/>
      </w:rPr>
      <w:t xml:space="preserve">, </w:t>
    </w:r>
    <w:proofErr w:type="spellStart"/>
    <w:r w:rsidRPr="00BB5024">
      <w:rPr>
        <w:i/>
        <w:iCs/>
        <w:sz w:val="20"/>
        <w:szCs w:val="20"/>
      </w:rPr>
      <w:t>Philologica</w:t>
    </w:r>
    <w:proofErr w:type="spellEnd"/>
    <w:r w:rsidRPr="00BB5024">
      <w:rPr>
        <w:sz w:val="20"/>
        <w:szCs w:val="20"/>
      </w:rPr>
      <w:t xml:space="preserve"> 202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>/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 xml:space="preserve">: 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>–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>.</w:t>
    </w:r>
  </w:p>
  <w:p w14:paraId="6404F72F" w14:textId="605DAB99" w:rsidR="002A635E" w:rsidRPr="00C15D60" w:rsidRDefault="00C15D60" w:rsidP="00C15D60">
    <w:pPr>
      <w:pStyle w:val="SPh-DOI"/>
      <w:spacing w:before="60" w:after="60"/>
      <w:rPr>
        <w:b w:val="0"/>
        <w:bCs w:val="0"/>
        <w:sz w:val="18"/>
        <w:szCs w:val="18"/>
      </w:rPr>
    </w:pPr>
    <w:r w:rsidRPr="008660A6">
      <w:rPr>
        <w:b w:val="0"/>
        <w:bCs w:val="0"/>
        <w:sz w:val="18"/>
        <w:szCs w:val="18"/>
      </w:rPr>
      <w:t xml:space="preserve">© </w:t>
    </w:r>
    <w:r>
      <w:rPr>
        <w:b w:val="0"/>
        <w:bCs w:val="0"/>
        <w:sz w:val="18"/>
        <w:szCs w:val="18"/>
      </w:rPr>
      <w:t>2025 A szerző(k)</w:t>
    </w:r>
    <w:r w:rsidRPr="008660A6">
      <w:rPr>
        <w:b w:val="0"/>
        <w:bCs w:val="0"/>
        <w:sz w:val="18"/>
        <w:szCs w:val="18"/>
      </w:rPr>
      <w:t xml:space="preserve">. Ez egy nyílt hozzáférésű </w:t>
    </w:r>
    <w:r>
      <w:rPr>
        <w:b w:val="0"/>
        <w:bCs w:val="0"/>
        <w:sz w:val="18"/>
        <w:szCs w:val="18"/>
      </w:rPr>
      <w:t>tanulmány</w:t>
    </w:r>
    <w:r w:rsidRPr="008660A6">
      <w:rPr>
        <w:b w:val="0"/>
        <w:bCs w:val="0"/>
        <w:sz w:val="18"/>
        <w:szCs w:val="18"/>
      </w:rPr>
      <w:t xml:space="preserve">, amely a </w:t>
    </w:r>
    <w:proofErr w:type="spellStart"/>
    <w:r w:rsidRPr="008660A6">
      <w:rPr>
        <w:b w:val="0"/>
        <w:bCs w:val="0"/>
        <w:sz w:val="18"/>
        <w:szCs w:val="18"/>
      </w:rPr>
      <w:t>Creative</w:t>
    </w:r>
    <w:proofErr w:type="spellEnd"/>
    <w:r w:rsidRPr="008660A6">
      <w:rPr>
        <w:b w:val="0"/>
        <w:bCs w:val="0"/>
        <w:sz w:val="18"/>
        <w:szCs w:val="18"/>
      </w:rPr>
      <w:t xml:space="preserve"> </w:t>
    </w:r>
    <w:proofErr w:type="spellStart"/>
    <w:r w:rsidRPr="008660A6">
      <w:rPr>
        <w:b w:val="0"/>
        <w:bCs w:val="0"/>
        <w:sz w:val="18"/>
        <w:szCs w:val="18"/>
      </w:rPr>
      <w:t>Commons</w:t>
    </w:r>
    <w:proofErr w:type="spellEnd"/>
    <w:r w:rsidRPr="008660A6">
      <w:rPr>
        <w:b w:val="0"/>
        <w:bCs w:val="0"/>
        <w:sz w:val="18"/>
        <w:szCs w:val="18"/>
      </w:rPr>
      <w:t xml:space="preserve"> Nemzetközi Licenc</w:t>
    </w:r>
    <w:r>
      <w:rPr>
        <w:b w:val="0"/>
        <w:bCs w:val="0"/>
        <w:sz w:val="18"/>
        <w:szCs w:val="18"/>
      </w:rPr>
      <w:t xml:space="preserve"> (CC BY 4.0)</w:t>
    </w:r>
    <w:r w:rsidRPr="008660A6">
      <w:rPr>
        <w:b w:val="0"/>
        <w:bCs w:val="0"/>
        <w:sz w:val="18"/>
        <w:szCs w:val="18"/>
      </w:rPr>
      <w:t xml:space="preserve"> (</w:t>
    </w:r>
    <w:hyperlink r:id="rId1" w:history="1">
      <w:r w:rsidRPr="008660A6">
        <w:rPr>
          <w:rStyle w:val="Hiperhivatkozs"/>
          <w:b w:val="0"/>
          <w:bCs w:val="0"/>
          <w:color w:val="auto"/>
          <w:sz w:val="18"/>
          <w:szCs w:val="18"/>
          <w:u w:val="none"/>
        </w:rPr>
        <w:t>https://creativecommons.org/licenses/by/4.0/</w:t>
      </w:r>
    </w:hyperlink>
    <w:r w:rsidRPr="008660A6">
      <w:rPr>
        <w:b w:val="0"/>
        <w:bCs w:val="0"/>
        <w:sz w:val="18"/>
        <w:szCs w:val="18"/>
      </w:rPr>
      <w:t>) feltételei szerint terjeszthető.</w:t>
    </w:r>
    <w:bookmarkEnd w:id="25"/>
    <w:bookmarkEnd w:id="2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9853" w14:textId="77777777" w:rsidR="00B9486A" w:rsidRPr="009E2FA5" w:rsidRDefault="00B9486A" w:rsidP="009E2FA5">
      <w:pPr>
        <w:spacing w:after="0" w:line="240" w:lineRule="auto"/>
        <w:rPr>
          <w:rFonts w:ascii="Sitka Banner" w:hAnsi="Sitka Banner"/>
        </w:rPr>
      </w:pPr>
      <w:r>
        <w:separator/>
      </w:r>
    </w:p>
  </w:footnote>
  <w:footnote w:type="continuationSeparator" w:id="0">
    <w:p w14:paraId="6C4CC958" w14:textId="77777777" w:rsidR="00B9486A" w:rsidRDefault="00B9486A" w:rsidP="008A53F6">
      <w:pPr>
        <w:spacing w:after="0" w:line="240" w:lineRule="auto"/>
      </w:pPr>
      <w:r>
        <w:continuationSeparator/>
      </w:r>
    </w:p>
    <w:p w14:paraId="58D5370C" w14:textId="77777777" w:rsidR="00B9486A" w:rsidRDefault="00B9486A"/>
    <w:p w14:paraId="06AD9E81" w14:textId="77777777" w:rsidR="00B9486A" w:rsidRDefault="00B9486A"/>
  </w:footnote>
  <w:footnote w:id="1">
    <w:p w14:paraId="331A704A" w14:textId="39E92924" w:rsidR="002B2439" w:rsidRPr="00C15D60" w:rsidRDefault="002B2439" w:rsidP="00F02436">
      <w:pPr>
        <w:pStyle w:val="SPh-Lbjegyzet"/>
        <w:rPr>
          <w:color w:val="5736D2"/>
          <w:lang w:val="hu-HU"/>
        </w:rPr>
      </w:pPr>
      <w:r w:rsidRPr="00C15D60">
        <w:rPr>
          <w:rStyle w:val="Lbjegyzet-hivatkozs"/>
        </w:rPr>
        <w:footnoteRef/>
      </w:r>
      <w:r w:rsidRPr="00C15D60">
        <w:t xml:space="preserve"> </w:t>
      </w:r>
      <w:r w:rsidRPr="00C15D60">
        <w:rPr>
          <w:lang w:val="hu-HU"/>
        </w:rPr>
        <w:t>Lábjegyzet szövege. Lábjegyzet szövege. Lábjegyzet szövege. Lábjegyzet szövege.</w:t>
      </w:r>
      <w:r w:rsidR="00F02436" w:rsidRPr="00C15D60">
        <w:rPr>
          <w:lang w:val="hu-HU"/>
        </w:rPr>
        <w:t xml:space="preserve"> </w:t>
      </w:r>
      <w:r w:rsidR="00F02436" w:rsidRPr="00C15D60">
        <w:rPr>
          <w:b/>
          <w:bCs/>
          <w:color w:val="FF0000"/>
          <w:lang w:val="hu-HU"/>
        </w:rPr>
        <w:t>[</w:t>
      </w:r>
      <w:proofErr w:type="spellStart"/>
      <w:r w:rsidR="00F02436" w:rsidRPr="00C15D60">
        <w:rPr>
          <w:b/>
          <w:bCs/>
          <w:color w:val="FF0000"/>
          <w:lang w:val="hu-HU"/>
        </w:rPr>
        <w:t>SPh</w:t>
      </w:r>
      <w:proofErr w:type="spellEnd"/>
      <w:r w:rsidR="00F02436" w:rsidRPr="00C15D60">
        <w:rPr>
          <w:b/>
          <w:bCs/>
          <w:color w:val="FF0000"/>
          <w:lang w:val="hu-HU"/>
        </w:rPr>
        <w:t>-Lábjegyzet]</w:t>
      </w:r>
      <w:r w:rsidRPr="00C15D60">
        <w:rPr>
          <w:color w:val="FF0000"/>
          <w:lang w:val="hu-HU"/>
        </w:rPr>
        <w:t xml:space="preserve"> </w:t>
      </w:r>
      <w:r w:rsidRPr="00C15D60">
        <w:rPr>
          <w:i/>
          <w:iCs/>
          <w:color w:val="5736D2"/>
          <w:lang w:val="hu-HU"/>
        </w:rPr>
        <w:t xml:space="preserve">– </w:t>
      </w:r>
      <w:r w:rsidR="00F02436" w:rsidRPr="00C15D60">
        <w:rPr>
          <w:i/>
          <w:iCs/>
          <w:color w:val="5736D2"/>
          <w:lang w:val="hu-HU"/>
        </w:rPr>
        <w:t>[</w:t>
      </w:r>
      <w:r w:rsidRPr="00C15D60">
        <w:rPr>
          <w:i/>
          <w:iCs/>
          <w:color w:val="5736D2"/>
          <w:lang w:val="hu-HU"/>
        </w:rPr>
        <w:t>Lábjegyzet beszúrása: Beszúrás &gt; Lábjegyzet menü: Automatikus számozással!</w:t>
      </w:r>
      <w:r w:rsidR="00706705" w:rsidRPr="00C15D60">
        <w:rPr>
          <w:i/>
          <w:iCs/>
          <w:color w:val="5736D2"/>
          <w:lang w:val="hu-HU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7A6C" w14:textId="47E4C889" w:rsidR="00933009" w:rsidRPr="009E2FA5" w:rsidRDefault="00000000" w:rsidP="00425E35">
    <w:pPr>
      <w:pStyle w:val="lfej"/>
      <w:pBdr>
        <w:bottom w:val="single" w:sz="4" w:space="1" w:color="auto"/>
      </w:pBdr>
      <w:tabs>
        <w:tab w:val="clear" w:pos="4513"/>
        <w:tab w:val="clear" w:pos="9026"/>
        <w:tab w:val="center" w:pos="3686"/>
        <w:tab w:val="left" w:pos="5574"/>
      </w:tabs>
      <w:rPr>
        <w:rFonts w:ascii="Sitka Banner" w:hAnsi="Sitka Banner"/>
        <w:b/>
        <w:bCs/>
        <w:color w:val="FF0000"/>
      </w:rPr>
    </w:pPr>
    <w:sdt>
      <w:sdtPr>
        <w:rPr>
          <w:rFonts w:ascii="Sitka Banner" w:hAnsi="Sitka Banner"/>
        </w:rPr>
        <w:id w:val="190881549"/>
        <w:docPartObj>
          <w:docPartGallery w:val="Page Numbers (Top of Page)"/>
          <w:docPartUnique/>
        </w:docPartObj>
      </w:sdtPr>
      <w:sdtEndPr>
        <w:rPr>
          <w:rStyle w:val="SPh-lfej-ProsChar"/>
          <w:rFonts w:ascii="Sitka Display" w:hAnsi="Sitka Display"/>
        </w:rPr>
      </w:sdtEndPr>
      <w:sdtContent>
        <w:r w:rsidR="002B2439" w:rsidRPr="00204C0B">
          <w:rPr>
            <w:rStyle w:val="SPh-lfej-ProsChar"/>
          </w:rPr>
          <w:fldChar w:fldCharType="begin"/>
        </w:r>
        <w:r w:rsidR="002B2439" w:rsidRPr="00204C0B">
          <w:rPr>
            <w:rStyle w:val="SPh-lfej-ProsChar"/>
          </w:rPr>
          <w:instrText>PAGE   \* MERGEFORMAT</w:instrText>
        </w:r>
        <w:r w:rsidR="002B2439" w:rsidRPr="00204C0B">
          <w:rPr>
            <w:rStyle w:val="SPh-lfej-ProsChar"/>
          </w:rPr>
          <w:fldChar w:fldCharType="separate"/>
        </w:r>
        <w:r w:rsidR="008E2316">
          <w:rPr>
            <w:rStyle w:val="SPh-lfej-ProsChar"/>
            <w:noProof/>
          </w:rPr>
          <w:t>10</w:t>
        </w:r>
        <w:r w:rsidR="002B2439" w:rsidRPr="00204C0B">
          <w:rPr>
            <w:rStyle w:val="SPh-lfej-ProsChar"/>
          </w:rPr>
          <w:fldChar w:fldCharType="end"/>
        </w:r>
        <w:r w:rsidR="00425E35">
          <w:rPr>
            <w:rStyle w:val="SPh-lfej-ProsChar"/>
          </w:rPr>
          <w:tab/>
        </w:r>
        <w:r w:rsidR="002B2439" w:rsidRPr="00204C0B">
          <w:rPr>
            <w:rStyle w:val="SPh-lfej-ProsChar"/>
          </w:rPr>
          <w:t>Szerző Neve, Szerző Neve, Szerző Neve</w:t>
        </w:r>
      </w:sdtContent>
    </w:sdt>
    <w:r w:rsidR="00204C0B">
      <w:rPr>
        <w:rStyle w:val="SPh-lfej-ProsChar"/>
      </w:rPr>
      <w:t xml:space="preserve"> </w:t>
    </w:r>
    <w:r w:rsidR="00204C0B" w:rsidRPr="00204C0B">
      <w:rPr>
        <w:rStyle w:val="SPh-lfej-ProsChar"/>
        <w:b/>
        <w:bCs/>
        <w:color w:val="FF0000"/>
      </w:rPr>
      <w:t>[</w:t>
    </w:r>
    <w:proofErr w:type="spellStart"/>
    <w:r w:rsidR="00204C0B" w:rsidRPr="00204C0B">
      <w:rPr>
        <w:rStyle w:val="SPh-lfej-ProsChar"/>
        <w:b/>
        <w:bCs/>
        <w:color w:val="FF0000"/>
      </w:rPr>
      <w:t>SP</w:t>
    </w:r>
    <w:r w:rsidR="00B46679">
      <w:rPr>
        <w:rStyle w:val="SPh-lfej-ProsChar"/>
        <w:b/>
        <w:bCs/>
        <w:color w:val="FF0000"/>
      </w:rPr>
      <w:t>h</w:t>
    </w:r>
    <w:r w:rsidR="00204C0B" w:rsidRPr="00204C0B">
      <w:rPr>
        <w:rStyle w:val="SPh-lfej-ProsChar"/>
        <w:b/>
        <w:bCs/>
        <w:color w:val="FF0000"/>
      </w:rPr>
      <w:t>-Élőfej-Páros</w:t>
    </w:r>
    <w:proofErr w:type="spellEnd"/>
    <w:r w:rsidR="00204C0B" w:rsidRPr="00204C0B">
      <w:rPr>
        <w:rStyle w:val="SPh-lfej-ProsChar"/>
        <w:b/>
        <w:bCs/>
        <w:color w:val="FF000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7599"/>
      <w:docPartObj>
        <w:docPartGallery w:val="Page Numbers (Top of Page)"/>
        <w:docPartUnique/>
      </w:docPartObj>
    </w:sdtPr>
    <w:sdtContent>
      <w:p w14:paraId="3EA7A6CE" w14:textId="76F25653" w:rsidR="00933009" w:rsidRDefault="002B2439" w:rsidP="009E2FA5">
        <w:pPr>
          <w:pStyle w:val="SPh-lfej-Pratlan"/>
        </w:pPr>
        <w:r w:rsidRPr="00204C0B">
          <w:rPr>
            <w:iCs/>
          </w:rPr>
          <w:ptab w:relativeTo="margin" w:alignment="center" w:leader="none"/>
        </w:r>
        <w:r w:rsidRPr="00204C0B">
          <w:rPr>
            <w:iCs/>
          </w:rPr>
          <w:t>A közlemény címe</w:t>
        </w:r>
        <w:r w:rsidR="00204C0B">
          <w:rPr>
            <w:i/>
          </w:rPr>
          <w:t xml:space="preserve"> </w:t>
        </w:r>
        <w:r w:rsidR="00204C0B" w:rsidRPr="00204C0B">
          <w:rPr>
            <w:b/>
            <w:bCs/>
            <w:iCs/>
            <w:color w:val="FF0000"/>
          </w:rPr>
          <w:t>[</w:t>
        </w:r>
        <w:proofErr w:type="spellStart"/>
        <w:r w:rsidR="00204C0B" w:rsidRPr="00204C0B">
          <w:rPr>
            <w:b/>
            <w:bCs/>
            <w:iCs/>
            <w:color w:val="FF0000"/>
          </w:rPr>
          <w:t>SPh</w:t>
        </w:r>
        <w:proofErr w:type="spellEnd"/>
        <w:r w:rsidR="00204C0B" w:rsidRPr="00204C0B">
          <w:rPr>
            <w:b/>
            <w:bCs/>
            <w:iCs/>
            <w:color w:val="FF0000"/>
          </w:rPr>
          <w:t>-Élőfej-Páratlan]</w:t>
        </w:r>
        <w:r w:rsidRPr="00B631E8">
          <w:rPr>
            <w:i/>
          </w:rPr>
          <w:ptab w:relativeTo="margin" w:alignment="right" w:leader="none"/>
        </w:r>
        <w:r w:rsidRPr="00B631E8">
          <w:fldChar w:fldCharType="begin"/>
        </w:r>
        <w:r w:rsidRPr="00B631E8">
          <w:instrText xml:space="preserve"> PAGE  \* Arabic  \* MERGEFORMAT </w:instrText>
        </w:r>
        <w:r w:rsidRPr="00B631E8">
          <w:fldChar w:fldCharType="separate"/>
        </w:r>
        <w:r w:rsidR="008E2316">
          <w:rPr>
            <w:noProof/>
          </w:rPr>
          <w:t>11</w:t>
        </w:r>
        <w:r w:rsidRPr="00B631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F25"/>
    <w:multiLevelType w:val="hybridMultilevel"/>
    <w:tmpl w:val="0EF671D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EEB"/>
    <w:multiLevelType w:val="hybridMultilevel"/>
    <w:tmpl w:val="1D802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1D9"/>
    <w:multiLevelType w:val="hybridMultilevel"/>
    <w:tmpl w:val="C802A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327"/>
    <w:multiLevelType w:val="hybridMultilevel"/>
    <w:tmpl w:val="9CE8F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6F04"/>
    <w:multiLevelType w:val="hybridMultilevel"/>
    <w:tmpl w:val="D71C0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502E"/>
    <w:multiLevelType w:val="hybridMultilevel"/>
    <w:tmpl w:val="DA745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80ACD"/>
    <w:multiLevelType w:val="hybridMultilevel"/>
    <w:tmpl w:val="2A485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01EA3"/>
    <w:multiLevelType w:val="hybridMultilevel"/>
    <w:tmpl w:val="9CA4CC1E"/>
    <w:lvl w:ilvl="0" w:tplc="489CF91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05208"/>
    <w:multiLevelType w:val="hybridMultilevel"/>
    <w:tmpl w:val="95208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5D91"/>
    <w:multiLevelType w:val="hybridMultilevel"/>
    <w:tmpl w:val="7FA8D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A7273"/>
    <w:multiLevelType w:val="hybridMultilevel"/>
    <w:tmpl w:val="CCD46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3739"/>
    <w:multiLevelType w:val="multilevel"/>
    <w:tmpl w:val="A164E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E6426A4"/>
    <w:multiLevelType w:val="hybridMultilevel"/>
    <w:tmpl w:val="233AB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C5E97"/>
    <w:multiLevelType w:val="hybridMultilevel"/>
    <w:tmpl w:val="66EAB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3090E"/>
    <w:multiLevelType w:val="hybridMultilevel"/>
    <w:tmpl w:val="1F0C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B60DB"/>
    <w:multiLevelType w:val="hybridMultilevel"/>
    <w:tmpl w:val="FE548512"/>
    <w:lvl w:ilvl="0" w:tplc="B9DCC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E7DB5"/>
    <w:multiLevelType w:val="hybridMultilevel"/>
    <w:tmpl w:val="E5883B14"/>
    <w:lvl w:ilvl="0" w:tplc="8676F2F8">
      <w:start w:val="1"/>
      <w:numFmt w:val="decimal"/>
      <w:pStyle w:val="list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4AB0"/>
    <w:multiLevelType w:val="hybridMultilevel"/>
    <w:tmpl w:val="A22C1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A3BF9"/>
    <w:multiLevelType w:val="hybridMultilevel"/>
    <w:tmpl w:val="E68E7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A3EA5"/>
    <w:multiLevelType w:val="hybridMultilevel"/>
    <w:tmpl w:val="C2FE1A7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707471">
    <w:abstractNumId w:val="17"/>
  </w:num>
  <w:num w:numId="2" w16cid:durableId="1149320822">
    <w:abstractNumId w:val="11"/>
  </w:num>
  <w:num w:numId="3" w16cid:durableId="1610505469">
    <w:abstractNumId w:val="12"/>
  </w:num>
  <w:num w:numId="4" w16cid:durableId="1944535003">
    <w:abstractNumId w:val="4"/>
  </w:num>
  <w:num w:numId="5" w16cid:durableId="1447891406">
    <w:abstractNumId w:val="7"/>
  </w:num>
  <w:num w:numId="6" w16cid:durableId="908154178">
    <w:abstractNumId w:val="0"/>
  </w:num>
  <w:num w:numId="7" w16cid:durableId="185482692">
    <w:abstractNumId w:val="19"/>
  </w:num>
  <w:num w:numId="8" w16cid:durableId="595484656">
    <w:abstractNumId w:val="7"/>
    <w:lvlOverride w:ilvl="0">
      <w:startOverride w:val="1"/>
    </w:lvlOverride>
  </w:num>
  <w:num w:numId="9" w16cid:durableId="1897202553">
    <w:abstractNumId w:val="7"/>
    <w:lvlOverride w:ilvl="0">
      <w:startOverride w:val="1"/>
    </w:lvlOverride>
  </w:num>
  <w:num w:numId="10" w16cid:durableId="1520317067">
    <w:abstractNumId w:val="2"/>
  </w:num>
  <w:num w:numId="11" w16cid:durableId="213736195">
    <w:abstractNumId w:val="8"/>
  </w:num>
  <w:num w:numId="12" w16cid:durableId="29497841">
    <w:abstractNumId w:val="14"/>
  </w:num>
  <w:num w:numId="13" w16cid:durableId="2006587311">
    <w:abstractNumId w:val="1"/>
  </w:num>
  <w:num w:numId="14" w16cid:durableId="1687629940">
    <w:abstractNumId w:val="3"/>
  </w:num>
  <w:num w:numId="15" w16cid:durableId="1715689946">
    <w:abstractNumId w:val="5"/>
  </w:num>
  <w:num w:numId="16" w16cid:durableId="1995643938">
    <w:abstractNumId w:val="16"/>
  </w:num>
  <w:num w:numId="17" w16cid:durableId="1798639053">
    <w:abstractNumId w:val="13"/>
  </w:num>
  <w:num w:numId="18" w16cid:durableId="2064671374">
    <w:abstractNumId w:val="6"/>
  </w:num>
  <w:num w:numId="19" w16cid:durableId="360781901">
    <w:abstractNumId w:val="18"/>
  </w:num>
  <w:num w:numId="20" w16cid:durableId="733048327">
    <w:abstractNumId w:val="10"/>
  </w:num>
  <w:num w:numId="21" w16cid:durableId="1669285587">
    <w:abstractNumId w:val="9"/>
  </w:num>
  <w:num w:numId="22" w16cid:durableId="1599170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64"/>
    <w:rsid w:val="0000715C"/>
    <w:rsid w:val="00014AFC"/>
    <w:rsid w:val="00033ABA"/>
    <w:rsid w:val="000636C7"/>
    <w:rsid w:val="00081D62"/>
    <w:rsid w:val="0008527A"/>
    <w:rsid w:val="000B01EB"/>
    <w:rsid w:val="000B45FE"/>
    <w:rsid w:val="000D06FB"/>
    <w:rsid w:val="000E1381"/>
    <w:rsid w:val="00131260"/>
    <w:rsid w:val="00135595"/>
    <w:rsid w:val="00137AC7"/>
    <w:rsid w:val="001417B1"/>
    <w:rsid w:val="00156C91"/>
    <w:rsid w:val="001801EB"/>
    <w:rsid w:val="00180BEE"/>
    <w:rsid w:val="00185C7B"/>
    <w:rsid w:val="00192250"/>
    <w:rsid w:val="001A2FBF"/>
    <w:rsid w:val="001C3A9B"/>
    <w:rsid w:val="00204C0B"/>
    <w:rsid w:val="00206A8B"/>
    <w:rsid w:val="00222464"/>
    <w:rsid w:val="0023082D"/>
    <w:rsid w:val="00250AB2"/>
    <w:rsid w:val="0028189A"/>
    <w:rsid w:val="00286262"/>
    <w:rsid w:val="0029301F"/>
    <w:rsid w:val="002A635E"/>
    <w:rsid w:val="002B2439"/>
    <w:rsid w:val="002E7295"/>
    <w:rsid w:val="00337184"/>
    <w:rsid w:val="00365378"/>
    <w:rsid w:val="00370553"/>
    <w:rsid w:val="003744F7"/>
    <w:rsid w:val="00384C37"/>
    <w:rsid w:val="00390E42"/>
    <w:rsid w:val="003A41A5"/>
    <w:rsid w:val="003A76BA"/>
    <w:rsid w:val="003E2127"/>
    <w:rsid w:val="003F383A"/>
    <w:rsid w:val="00415253"/>
    <w:rsid w:val="00425E35"/>
    <w:rsid w:val="00432268"/>
    <w:rsid w:val="00440176"/>
    <w:rsid w:val="004522C8"/>
    <w:rsid w:val="00466DF5"/>
    <w:rsid w:val="00473F73"/>
    <w:rsid w:val="00475D2A"/>
    <w:rsid w:val="004A1AB0"/>
    <w:rsid w:val="004D2841"/>
    <w:rsid w:val="004E5AB7"/>
    <w:rsid w:val="004F3AD3"/>
    <w:rsid w:val="00502CCB"/>
    <w:rsid w:val="00553B8F"/>
    <w:rsid w:val="00586F45"/>
    <w:rsid w:val="00592458"/>
    <w:rsid w:val="00593317"/>
    <w:rsid w:val="005A64CF"/>
    <w:rsid w:val="005B2953"/>
    <w:rsid w:val="005B5A7C"/>
    <w:rsid w:val="005C419C"/>
    <w:rsid w:val="005E2A0F"/>
    <w:rsid w:val="005F0D9E"/>
    <w:rsid w:val="00604512"/>
    <w:rsid w:val="006230B4"/>
    <w:rsid w:val="00630022"/>
    <w:rsid w:val="00666F10"/>
    <w:rsid w:val="0067027A"/>
    <w:rsid w:val="006939AD"/>
    <w:rsid w:val="00694153"/>
    <w:rsid w:val="00697D0C"/>
    <w:rsid w:val="006B07FF"/>
    <w:rsid w:val="006C061C"/>
    <w:rsid w:val="006C7FBF"/>
    <w:rsid w:val="00706705"/>
    <w:rsid w:val="007257A2"/>
    <w:rsid w:val="0074394B"/>
    <w:rsid w:val="00762D30"/>
    <w:rsid w:val="00770E03"/>
    <w:rsid w:val="007A49DA"/>
    <w:rsid w:val="007B2D9F"/>
    <w:rsid w:val="007B3AC4"/>
    <w:rsid w:val="007E7AA9"/>
    <w:rsid w:val="007F2B1F"/>
    <w:rsid w:val="008003CA"/>
    <w:rsid w:val="008004AE"/>
    <w:rsid w:val="00810D29"/>
    <w:rsid w:val="00834EF2"/>
    <w:rsid w:val="00851E6B"/>
    <w:rsid w:val="00866CBF"/>
    <w:rsid w:val="00882949"/>
    <w:rsid w:val="0088327B"/>
    <w:rsid w:val="008A04EA"/>
    <w:rsid w:val="008A53F6"/>
    <w:rsid w:val="008B76B9"/>
    <w:rsid w:val="008C1A3B"/>
    <w:rsid w:val="008C6535"/>
    <w:rsid w:val="008E2316"/>
    <w:rsid w:val="008F2795"/>
    <w:rsid w:val="009121DD"/>
    <w:rsid w:val="0091309B"/>
    <w:rsid w:val="00914702"/>
    <w:rsid w:val="00933009"/>
    <w:rsid w:val="00943F8F"/>
    <w:rsid w:val="00965ACC"/>
    <w:rsid w:val="00966EC0"/>
    <w:rsid w:val="00976487"/>
    <w:rsid w:val="009B727F"/>
    <w:rsid w:val="009E07EE"/>
    <w:rsid w:val="009E2FA5"/>
    <w:rsid w:val="009F5AB0"/>
    <w:rsid w:val="00A020A8"/>
    <w:rsid w:val="00A04ADB"/>
    <w:rsid w:val="00A26B57"/>
    <w:rsid w:val="00A329D4"/>
    <w:rsid w:val="00A42C5D"/>
    <w:rsid w:val="00A67EC0"/>
    <w:rsid w:val="00A744F9"/>
    <w:rsid w:val="00A807F7"/>
    <w:rsid w:val="00A9006F"/>
    <w:rsid w:val="00AD1269"/>
    <w:rsid w:val="00B23F53"/>
    <w:rsid w:val="00B36D59"/>
    <w:rsid w:val="00B46679"/>
    <w:rsid w:val="00B55B48"/>
    <w:rsid w:val="00B631E8"/>
    <w:rsid w:val="00B67165"/>
    <w:rsid w:val="00B9486A"/>
    <w:rsid w:val="00BB6589"/>
    <w:rsid w:val="00BD72BB"/>
    <w:rsid w:val="00BE412C"/>
    <w:rsid w:val="00C15D60"/>
    <w:rsid w:val="00C36E87"/>
    <w:rsid w:val="00C3702A"/>
    <w:rsid w:val="00C43669"/>
    <w:rsid w:val="00C64A51"/>
    <w:rsid w:val="00C91151"/>
    <w:rsid w:val="00C97BF4"/>
    <w:rsid w:val="00CA6C1A"/>
    <w:rsid w:val="00CA6D76"/>
    <w:rsid w:val="00CD0065"/>
    <w:rsid w:val="00CD18D9"/>
    <w:rsid w:val="00CF6628"/>
    <w:rsid w:val="00D01748"/>
    <w:rsid w:val="00D04BC5"/>
    <w:rsid w:val="00D06331"/>
    <w:rsid w:val="00D42AFB"/>
    <w:rsid w:val="00D56E64"/>
    <w:rsid w:val="00D578A0"/>
    <w:rsid w:val="00D749A2"/>
    <w:rsid w:val="00D97753"/>
    <w:rsid w:val="00DB6FFE"/>
    <w:rsid w:val="00DC4AB9"/>
    <w:rsid w:val="00E05342"/>
    <w:rsid w:val="00E177FF"/>
    <w:rsid w:val="00E2099C"/>
    <w:rsid w:val="00E27668"/>
    <w:rsid w:val="00E34537"/>
    <w:rsid w:val="00E634AE"/>
    <w:rsid w:val="00E87CFB"/>
    <w:rsid w:val="00EC1FE4"/>
    <w:rsid w:val="00EF46B8"/>
    <w:rsid w:val="00F000BE"/>
    <w:rsid w:val="00F02436"/>
    <w:rsid w:val="00F41A3F"/>
    <w:rsid w:val="00F75543"/>
    <w:rsid w:val="00F83D91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4BECD"/>
  <w15:chartTrackingRefBased/>
  <w15:docId w15:val="{FC90269B-B955-4F86-B404-42D8DF81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0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Ph-Fejezetcm">
    <w:name w:val="SPh-Fejezetcím"/>
    <w:basedOn w:val="Norml"/>
    <w:link w:val="SPh-FejezetcmChar"/>
    <w:qFormat/>
    <w:rsid w:val="007A49DA"/>
    <w:pPr>
      <w:spacing w:before="240" w:after="120" w:line="240" w:lineRule="auto"/>
      <w:jc w:val="both"/>
    </w:pPr>
    <w:rPr>
      <w:rFonts w:ascii="Sitka Display" w:hAnsi="Sitka Display"/>
      <w:b/>
      <w:bCs/>
      <w:sz w:val="24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A53F6"/>
    <w:pPr>
      <w:spacing w:after="0" w:line="240" w:lineRule="auto"/>
    </w:pPr>
    <w:rPr>
      <w:sz w:val="20"/>
      <w:szCs w:val="20"/>
    </w:rPr>
  </w:style>
  <w:style w:type="paragraph" w:customStyle="1" w:styleId="SPh-ElsBekezds">
    <w:name w:val="SPh-ElsőBekezdés"/>
    <w:basedOn w:val="Norml"/>
    <w:link w:val="SPh-ElsBekezdsChar"/>
    <w:qFormat/>
    <w:rsid w:val="007A49DA"/>
    <w:pPr>
      <w:spacing w:after="0" w:line="240" w:lineRule="auto"/>
      <w:jc w:val="both"/>
    </w:pPr>
    <w:rPr>
      <w:rFonts w:ascii="Sitka Display" w:hAnsi="Sitka Display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53F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A53F6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5C419C"/>
    <w:pPr>
      <w:ind w:left="720"/>
      <w:contextualSpacing/>
    </w:pPr>
  </w:style>
  <w:style w:type="table" w:styleId="Rcsostblzat">
    <w:name w:val="Table Grid"/>
    <w:basedOn w:val="Normltblzat"/>
    <w:uiPriority w:val="39"/>
    <w:rsid w:val="00BE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0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A8B"/>
  </w:style>
  <w:style w:type="paragraph" w:styleId="llb">
    <w:name w:val="footer"/>
    <w:basedOn w:val="Norml"/>
    <w:link w:val="llbChar"/>
    <w:uiPriority w:val="99"/>
    <w:unhideWhenUsed/>
    <w:rsid w:val="0020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A8B"/>
  </w:style>
  <w:style w:type="character" w:styleId="Hiperhivatkozs">
    <w:name w:val="Hyperlink"/>
    <w:basedOn w:val="Bekezdsalapbettpusa"/>
    <w:uiPriority w:val="99"/>
    <w:unhideWhenUsed/>
    <w:rsid w:val="00B631E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31E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2D9F"/>
    <w:rPr>
      <w:color w:val="954F72" w:themeColor="followedHyperlink"/>
      <w:u w:val="single"/>
    </w:rPr>
  </w:style>
  <w:style w:type="paragraph" w:customStyle="1" w:styleId="SPh-Cm">
    <w:name w:val="SPh-Cím"/>
    <w:basedOn w:val="Norml"/>
    <w:link w:val="SPh-CmChar"/>
    <w:qFormat/>
    <w:rsid w:val="007A49DA"/>
    <w:pPr>
      <w:spacing w:before="240" w:after="480" w:line="240" w:lineRule="auto"/>
    </w:pPr>
    <w:rPr>
      <w:rFonts w:ascii="Sitka Display" w:hAnsi="Sitka Display"/>
      <w:b/>
      <w:bCs/>
      <w:sz w:val="32"/>
      <w:szCs w:val="28"/>
      <w:lang w:val="hu-HU"/>
    </w:rPr>
  </w:style>
  <w:style w:type="paragraph" w:customStyle="1" w:styleId="SPh-Alcm">
    <w:name w:val="SPh-Alcím"/>
    <w:basedOn w:val="Norml"/>
    <w:link w:val="SPh-AlcmChar"/>
    <w:qFormat/>
    <w:rsid w:val="007A49DA"/>
    <w:pPr>
      <w:spacing w:before="120" w:after="480" w:line="240" w:lineRule="auto"/>
    </w:pPr>
    <w:rPr>
      <w:rFonts w:ascii="Sitka Display" w:hAnsi="Sitka Display"/>
      <w:b/>
      <w:bCs/>
      <w:sz w:val="24"/>
      <w:szCs w:val="24"/>
      <w:lang w:val="hu-HU"/>
    </w:rPr>
  </w:style>
  <w:style w:type="character" w:customStyle="1" w:styleId="SPh-CmChar">
    <w:name w:val="SPh-Cím Char"/>
    <w:basedOn w:val="Bekezdsalapbettpusa"/>
    <w:link w:val="SPh-Cm"/>
    <w:rsid w:val="007A49DA"/>
    <w:rPr>
      <w:rFonts w:ascii="Sitka Display" w:hAnsi="Sitka Display"/>
      <w:b/>
      <w:bCs/>
      <w:sz w:val="32"/>
      <w:szCs w:val="28"/>
      <w:lang w:val="hu-HU"/>
    </w:rPr>
  </w:style>
  <w:style w:type="paragraph" w:customStyle="1" w:styleId="SPh-Szerz">
    <w:name w:val="SPh-Szerző"/>
    <w:basedOn w:val="Norml"/>
    <w:link w:val="SPh-SzerzChar"/>
    <w:qFormat/>
    <w:rsid w:val="007A49DA"/>
    <w:pPr>
      <w:spacing w:before="600" w:after="240" w:line="240" w:lineRule="auto"/>
      <w:jc w:val="both"/>
    </w:pPr>
    <w:rPr>
      <w:rFonts w:ascii="Sitka Display" w:hAnsi="Sitka Display"/>
      <w:bCs/>
      <w:i/>
      <w:sz w:val="24"/>
      <w:szCs w:val="24"/>
      <w:lang w:val="hu-HU"/>
    </w:rPr>
  </w:style>
  <w:style w:type="character" w:customStyle="1" w:styleId="SPh-AlcmChar">
    <w:name w:val="SPh-Alcím Char"/>
    <w:basedOn w:val="Bekezdsalapbettpusa"/>
    <w:link w:val="SPh-Alcm"/>
    <w:rsid w:val="007A49DA"/>
    <w:rPr>
      <w:rFonts w:ascii="Sitka Display" w:hAnsi="Sitka Display"/>
      <w:b/>
      <w:bCs/>
      <w:sz w:val="24"/>
      <w:szCs w:val="24"/>
      <w:lang w:val="hu-HU"/>
    </w:rPr>
  </w:style>
  <w:style w:type="character" w:customStyle="1" w:styleId="SPh-FejezetcmChar">
    <w:name w:val="SPh-Fejezetcím Char"/>
    <w:basedOn w:val="Bekezdsalapbettpusa"/>
    <w:link w:val="SPh-Fejezetcm"/>
    <w:rsid w:val="007A49DA"/>
    <w:rPr>
      <w:rFonts w:ascii="Sitka Display" w:hAnsi="Sitka Display"/>
      <w:b/>
      <w:bCs/>
      <w:sz w:val="24"/>
      <w:lang w:val="hu-HU"/>
    </w:rPr>
  </w:style>
  <w:style w:type="character" w:customStyle="1" w:styleId="SPh-SzerzChar">
    <w:name w:val="SPh-Szerző Char"/>
    <w:basedOn w:val="Bekezdsalapbettpusa"/>
    <w:link w:val="SPh-Szerz"/>
    <w:rsid w:val="007A49DA"/>
    <w:rPr>
      <w:rFonts w:ascii="Sitka Display" w:hAnsi="Sitka Display"/>
      <w:bCs/>
      <w:i/>
      <w:sz w:val="24"/>
      <w:szCs w:val="24"/>
      <w:lang w:val="hu-HU"/>
    </w:rPr>
  </w:style>
  <w:style w:type="paragraph" w:customStyle="1" w:styleId="SPh-Bekezds">
    <w:name w:val="SPh-Bekezdés"/>
    <w:basedOn w:val="Norml"/>
    <w:link w:val="SPh-BekezdsChar"/>
    <w:qFormat/>
    <w:rsid w:val="007A49DA"/>
    <w:pPr>
      <w:spacing w:after="0" w:line="240" w:lineRule="auto"/>
      <w:ind w:firstLine="284"/>
      <w:jc w:val="both"/>
    </w:pPr>
    <w:rPr>
      <w:rFonts w:ascii="Sitka Display" w:hAnsi="Sitka Display"/>
      <w:lang w:val="hu-HU"/>
    </w:rPr>
  </w:style>
  <w:style w:type="character" w:customStyle="1" w:styleId="SPh-ElsBekezdsChar">
    <w:name w:val="SPh-ElsőBekezdés Char"/>
    <w:basedOn w:val="Bekezdsalapbettpusa"/>
    <w:link w:val="SPh-ElsBekezds"/>
    <w:rsid w:val="007A49DA"/>
    <w:rPr>
      <w:rFonts w:ascii="Sitka Display" w:hAnsi="Sitka Display"/>
      <w:lang w:val="hu-HU"/>
    </w:rPr>
  </w:style>
  <w:style w:type="paragraph" w:customStyle="1" w:styleId="SPh-Lbjegyzet">
    <w:name w:val="SPh-Lábjegyzet"/>
    <w:basedOn w:val="Lbjegyzetszveg"/>
    <w:link w:val="SPh-LbjegyzetChar"/>
    <w:qFormat/>
    <w:rsid w:val="007A49DA"/>
    <w:pPr>
      <w:jc w:val="both"/>
    </w:pPr>
    <w:rPr>
      <w:rFonts w:ascii="Sitka Display" w:hAnsi="Sitka Display"/>
      <w:sz w:val="18"/>
      <w:szCs w:val="18"/>
    </w:rPr>
  </w:style>
  <w:style w:type="character" w:customStyle="1" w:styleId="SPh-BekezdsChar">
    <w:name w:val="SPh-Bekezdés Char"/>
    <w:basedOn w:val="Bekezdsalapbettpusa"/>
    <w:link w:val="SPh-Bekezds"/>
    <w:rsid w:val="007A49DA"/>
    <w:rPr>
      <w:rFonts w:ascii="Sitka Display" w:hAnsi="Sitka Display"/>
      <w:lang w:val="hu-HU"/>
    </w:rPr>
  </w:style>
  <w:style w:type="paragraph" w:customStyle="1" w:styleId="SPh-Tblzatbra-Szm">
    <w:name w:val="SPh-TáblázatÁbra-Szám"/>
    <w:basedOn w:val="Norml"/>
    <w:link w:val="SPh-Tblzatbra-SzmChar"/>
    <w:qFormat/>
    <w:rsid w:val="007A49DA"/>
    <w:pPr>
      <w:tabs>
        <w:tab w:val="center" w:pos="3543"/>
        <w:tab w:val="left" w:pos="5349"/>
      </w:tabs>
      <w:spacing w:before="360" w:after="120" w:line="240" w:lineRule="auto"/>
      <w:jc w:val="center"/>
    </w:pPr>
    <w:rPr>
      <w:rFonts w:ascii="Sitka Display" w:hAnsi="Sitka Display"/>
      <w:b/>
      <w:bCs/>
      <w:lang w:val="hu-HU"/>
    </w:rPr>
  </w:style>
  <w:style w:type="character" w:customStyle="1" w:styleId="SPh-LbjegyzetChar">
    <w:name w:val="SPh-Lábjegyzet Char"/>
    <w:basedOn w:val="LbjegyzetszvegChar"/>
    <w:link w:val="SPh-Lbjegyzet"/>
    <w:rsid w:val="007A49DA"/>
    <w:rPr>
      <w:rFonts w:ascii="Sitka Display" w:hAnsi="Sitka Display"/>
      <w:sz w:val="18"/>
      <w:szCs w:val="18"/>
    </w:rPr>
  </w:style>
  <w:style w:type="paragraph" w:customStyle="1" w:styleId="SPh-Tblzatbra-Cm">
    <w:name w:val="SPh-TáblázatÁbra-Cím"/>
    <w:basedOn w:val="Norml"/>
    <w:link w:val="SPh-Tblzatbra-CmChar"/>
    <w:qFormat/>
    <w:rsid w:val="007A49DA"/>
    <w:pPr>
      <w:tabs>
        <w:tab w:val="center" w:pos="3543"/>
        <w:tab w:val="left" w:pos="5349"/>
      </w:tabs>
      <w:spacing w:before="360" w:after="120" w:line="240" w:lineRule="auto"/>
      <w:jc w:val="center"/>
    </w:pPr>
    <w:rPr>
      <w:rFonts w:ascii="Sitka Display" w:hAnsi="Sitka Display"/>
      <w:lang w:val="hu-HU"/>
    </w:rPr>
  </w:style>
  <w:style w:type="character" w:customStyle="1" w:styleId="SPh-Tblzatbra-SzmChar">
    <w:name w:val="SPh-TáblázatÁbra-Szám Char"/>
    <w:basedOn w:val="Bekezdsalapbettpusa"/>
    <w:link w:val="SPh-Tblzatbra-Szm"/>
    <w:rsid w:val="007A49DA"/>
    <w:rPr>
      <w:rFonts w:ascii="Sitka Display" w:hAnsi="Sitka Display"/>
      <w:b/>
      <w:bCs/>
      <w:lang w:val="hu-HU"/>
    </w:rPr>
  </w:style>
  <w:style w:type="paragraph" w:customStyle="1" w:styleId="SPh-Alfejezet">
    <w:name w:val="SPh-Alfejezet"/>
    <w:basedOn w:val="Norml"/>
    <w:link w:val="SPh-AlfejezetChar"/>
    <w:qFormat/>
    <w:rsid w:val="007A49DA"/>
    <w:pPr>
      <w:spacing w:before="120" w:after="80" w:line="240" w:lineRule="auto"/>
      <w:jc w:val="both"/>
    </w:pPr>
    <w:rPr>
      <w:rFonts w:ascii="Sitka Display" w:hAnsi="Sitka Display"/>
      <w:b/>
      <w:bCs/>
      <w:i/>
      <w:iCs/>
      <w:lang w:val="hu-HU"/>
    </w:rPr>
  </w:style>
  <w:style w:type="character" w:customStyle="1" w:styleId="SPh-Tblzatbra-CmChar">
    <w:name w:val="SPh-TáblázatÁbra-Cím Char"/>
    <w:basedOn w:val="Bekezdsalapbettpusa"/>
    <w:link w:val="SPh-Tblzatbra-Cm"/>
    <w:rsid w:val="007A49DA"/>
    <w:rPr>
      <w:rFonts w:ascii="Sitka Display" w:hAnsi="Sitka Display"/>
      <w:lang w:val="hu-HU"/>
    </w:rPr>
  </w:style>
  <w:style w:type="paragraph" w:customStyle="1" w:styleId="SPh-Irodalom">
    <w:name w:val="SPh-Irodalom"/>
    <w:basedOn w:val="Norml"/>
    <w:link w:val="SPh-IrodalomChar"/>
    <w:qFormat/>
    <w:rsid w:val="007A49DA"/>
    <w:pPr>
      <w:spacing w:before="360" w:after="120" w:line="240" w:lineRule="auto"/>
      <w:jc w:val="both"/>
    </w:pPr>
    <w:rPr>
      <w:rFonts w:ascii="Sitka Display" w:hAnsi="Sitka Display"/>
      <w:b/>
      <w:bCs/>
      <w:sz w:val="24"/>
      <w:szCs w:val="24"/>
      <w:lang w:val="hu-HU"/>
    </w:rPr>
  </w:style>
  <w:style w:type="character" w:customStyle="1" w:styleId="SPh-AlfejezetChar">
    <w:name w:val="SPh-Alfejezet Char"/>
    <w:basedOn w:val="Bekezdsalapbettpusa"/>
    <w:link w:val="SPh-Alfejezet"/>
    <w:rsid w:val="007A49DA"/>
    <w:rPr>
      <w:rFonts w:ascii="Sitka Display" w:hAnsi="Sitka Display"/>
      <w:b/>
      <w:bCs/>
      <w:i/>
      <w:iCs/>
      <w:lang w:val="hu-HU"/>
    </w:rPr>
  </w:style>
  <w:style w:type="paragraph" w:customStyle="1" w:styleId="lista">
    <w:name w:val="lista"/>
    <w:basedOn w:val="Listaszerbekezds"/>
    <w:link w:val="listaChar"/>
    <w:autoRedefine/>
    <w:rsid w:val="006230B4"/>
    <w:pPr>
      <w:numPr>
        <w:numId w:val="16"/>
      </w:numPr>
      <w:spacing w:after="0" w:line="240" w:lineRule="auto"/>
      <w:jc w:val="both"/>
    </w:pPr>
    <w:rPr>
      <w:rFonts w:ascii="Sitka Banner" w:hAnsi="Sitka Banner"/>
      <w:sz w:val="20"/>
      <w:szCs w:val="20"/>
      <w:lang w:val="hu-HU"/>
    </w:rPr>
  </w:style>
  <w:style w:type="character" w:customStyle="1" w:styleId="SPh-IrodalomChar">
    <w:name w:val="SPh-Irodalom Char"/>
    <w:basedOn w:val="Bekezdsalapbettpusa"/>
    <w:link w:val="SPh-Irodalom"/>
    <w:rsid w:val="007A49DA"/>
    <w:rPr>
      <w:rFonts w:ascii="Sitka Display" w:hAnsi="Sitka Display"/>
      <w:b/>
      <w:bCs/>
      <w:sz w:val="24"/>
      <w:szCs w:val="24"/>
      <w:lang w:val="hu-HU"/>
    </w:rPr>
  </w:style>
  <w:style w:type="paragraph" w:customStyle="1" w:styleId="SPh-Adatok">
    <w:name w:val="SPh-Adatok"/>
    <w:basedOn w:val="Norml"/>
    <w:link w:val="SPh-AdatokChar"/>
    <w:autoRedefine/>
    <w:rsid w:val="001A2FBF"/>
    <w:pPr>
      <w:spacing w:before="240" w:after="360" w:line="240" w:lineRule="auto"/>
      <w:jc w:val="both"/>
    </w:pPr>
    <w:rPr>
      <w:rFonts w:ascii="Sitka Banner" w:hAnsi="Sitka Banner"/>
      <w:lang w:val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E7295"/>
  </w:style>
  <w:style w:type="character" w:customStyle="1" w:styleId="listaChar">
    <w:name w:val="lista Char"/>
    <w:basedOn w:val="ListaszerbekezdsChar"/>
    <w:link w:val="lista"/>
    <w:rsid w:val="006230B4"/>
    <w:rPr>
      <w:rFonts w:ascii="Sitka Banner" w:hAnsi="Sitka Banner"/>
      <w:sz w:val="20"/>
      <w:szCs w:val="20"/>
      <w:lang w:val="hu-HU"/>
    </w:rPr>
  </w:style>
  <w:style w:type="paragraph" w:customStyle="1" w:styleId="SPh-Absztrakt-Cm">
    <w:name w:val="SPh-Absztrakt-Cím"/>
    <w:basedOn w:val="Norml"/>
    <w:link w:val="SPh-Absztrakt-CmChar"/>
    <w:qFormat/>
    <w:rsid w:val="007A49DA"/>
    <w:pPr>
      <w:spacing w:before="360" w:after="120" w:line="240" w:lineRule="auto"/>
      <w:jc w:val="center"/>
    </w:pPr>
    <w:rPr>
      <w:rFonts w:ascii="Sitka Display" w:hAnsi="Sitka Display"/>
      <w:b/>
      <w:bCs/>
      <w:lang w:val="hu-HU"/>
    </w:rPr>
  </w:style>
  <w:style w:type="character" w:customStyle="1" w:styleId="SPh-AdatokChar">
    <w:name w:val="SPh-Adatok Char"/>
    <w:basedOn w:val="Bekezdsalapbettpusa"/>
    <w:link w:val="SPh-Adatok"/>
    <w:rsid w:val="001A2FBF"/>
    <w:rPr>
      <w:rFonts w:ascii="Sitka Banner" w:hAnsi="Sitka Banner"/>
      <w:lang w:val="hu-HU"/>
    </w:rPr>
  </w:style>
  <w:style w:type="paragraph" w:customStyle="1" w:styleId="SPh-Absztrakt-Alcm">
    <w:name w:val="SPh-Absztrakt-Alcím"/>
    <w:basedOn w:val="Norml"/>
    <w:link w:val="SPh-Absztrakt-AlcmChar"/>
    <w:qFormat/>
    <w:rsid w:val="007A49DA"/>
    <w:pPr>
      <w:spacing w:before="120" w:after="120" w:line="240" w:lineRule="auto"/>
      <w:jc w:val="center"/>
    </w:pPr>
    <w:rPr>
      <w:rFonts w:ascii="Sitka Display" w:hAnsi="Sitka Display"/>
      <w:b/>
      <w:bCs/>
      <w:i/>
      <w:iCs/>
      <w:sz w:val="20"/>
      <w:szCs w:val="20"/>
      <w:lang w:val="hu-HU"/>
    </w:rPr>
  </w:style>
  <w:style w:type="character" w:customStyle="1" w:styleId="SPh-Absztrakt-CmChar">
    <w:name w:val="SPh-Absztrakt-Cím Char"/>
    <w:basedOn w:val="Bekezdsalapbettpusa"/>
    <w:link w:val="SPh-Absztrakt-Cm"/>
    <w:rsid w:val="007A49DA"/>
    <w:rPr>
      <w:rFonts w:ascii="Sitka Display" w:hAnsi="Sitka Display"/>
      <w:b/>
      <w:bCs/>
      <w:lang w:val="hu-HU"/>
    </w:rPr>
  </w:style>
  <w:style w:type="paragraph" w:customStyle="1" w:styleId="SPh-Absztrakt-Szvege">
    <w:name w:val="SPh-Absztrakt-Szövege"/>
    <w:basedOn w:val="Norml"/>
    <w:link w:val="SPh-Absztrakt-SzvegeChar"/>
    <w:autoRedefine/>
    <w:qFormat/>
    <w:rsid w:val="007A49DA"/>
    <w:pPr>
      <w:spacing w:after="0" w:line="240" w:lineRule="auto"/>
      <w:jc w:val="both"/>
    </w:pPr>
    <w:rPr>
      <w:rFonts w:ascii="Sitka Display" w:hAnsi="Sitka Display"/>
      <w:sz w:val="20"/>
      <w:szCs w:val="20"/>
      <w:lang w:val="hu-HU"/>
    </w:rPr>
  </w:style>
  <w:style w:type="character" w:customStyle="1" w:styleId="SPh-Absztrakt-AlcmChar">
    <w:name w:val="SPh-Absztrakt-Alcím Char"/>
    <w:basedOn w:val="Bekezdsalapbettpusa"/>
    <w:link w:val="SPh-Absztrakt-Alcm"/>
    <w:rsid w:val="007A49DA"/>
    <w:rPr>
      <w:rFonts w:ascii="Sitka Display" w:hAnsi="Sitka Display"/>
      <w:b/>
      <w:bCs/>
      <w:i/>
      <w:iCs/>
      <w:sz w:val="20"/>
      <w:szCs w:val="20"/>
      <w:lang w:val="hu-HU"/>
    </w:rPr>
  </w:style>
  <w:style w:type="paragraph" w:customStyle="1" w:styleId="SPh-Kulcssz">
    <w:name w:val="SPh-Kulcsszó"/>
    <w:basedOn w:val="Norml"/>
    <w:link w:val="SPh-KulcsszChar"/>
    <w:qFormat/>
    <w:rsid w:val="007A49DA"/>
    <w:pPr>
      <w:spacing w:before="80" w:after="360" w:line="240" w:lineRule="auto"/>
      <w:jc w:val="both"/>
    </w:pPr>
    <w:rPr>
      <w:rFonts w:ascii="Sitka Display" w:hAnsi="Sitka Display"/>
      <w:i/>
      <w:iCs/>
      <w:sz w:val="20"/>
      <w:szCs w:val="20"/>
      <w:lang w:val="hu-HU"/>
    </w:rPr>
  </w:style>
  <w:style w:type="character" w:customStyle="1" w:styleId="SPh-Absztrakt-SzvegeChar">
    <w:name w:val="SPh-Absztrakt-Szövege Char"/>
    <w:basedOn w:val="Bekezdsalapbettpusa"/>
    <w:link w:val="SPh-Absztrakt-Szvege"/>
    <w:rsid w:val="007A49DA"/>
    <w:rPr>
      <w:rFonts w:ascii="Sitka Display" w:hAnsi="Sitka Display"/>
      <w:sz w:val="20"/>
      <w:szCs w:val="20"/>
      <w:lang w:val="hu-HU"/>
    </w:rPr>
  </w:style>
  <w:style w:type="paragraph" w:customStyle="1" w:styleId="SPh-Copyright">
    <w:name w:val="SPh-Copyright"/>
    <w:basedOn w:val="Norml"/>
    <w:link w:val="SPh-CopyrightChar"/>
    <w:qFormat/>
    <w:rsid w:val="007A49DA"/>
    <w:pPr>
      <w:spacing w:before="360" w:after="360" w:line="240" w:lineRule="auto"/>
      <w:jc w:val="right"/>
    </w:pPr>
    <w:rPr>
      <w:rFonts w:ascii="Sitka Display" w:hAnsi="Sitka Display"/>
      <w:lang w:val="hu-HU"/>
    </w:rPr>
  </w:style>
  <w:style w:type="character" w:customStyle="1" w:styleId="SPh-KulcsszChar">
    <w:name w:val="SPh-Kulcsszó Char"/>
    <w:basedOn w:val="Bekezdsalapbettpusa"/>
    <w:link w:val="SPh-Kulcssz"/>
    <w:rsid w:val="007A49DA"/>
    <w:rPr>
      <w:rFonts w:ascii="Sitka Display" w:hAnsi="Sitka Display"/>
      <w:i/>
      <w:iCs/>
      <w:sz w:val="20"/>
      <w:szCs w:val="20"/>
      <w:lang w:val="hu-HU"/>
    </w:rPr>
  </w:style>
  <w:style w:type="paragraph" w:customStyle="1" w:styleId="SPh-DOI">
    <w:name w:val="SPh-DOI/УДК"/>
    <w:basedOn w:val="Norml"/>
    <w:link w:val="SPh-DOIChar"/>
    <w:qFormat/>
    <w:rsid w:val="007A49DA"/>
    <w:pPr>
      <w:spacing w:after="0" w:line="240" w:lineRule="auto"/>
      <w:jc w:val="both"/>
    </w:pPr>
    <w:rPr>
      <w:rFonts w:ascii="Sitka Display" w:hAnsi="Sitka Display"/>
      <w:b/>
      <w:bCs/>
      <w:lang w:val="hu-HU"/>
    </w:rPr>
  </w:style>
  <w:style w:type="character" w:customStyle="1" w:styleId="SPh-CopyrightChar">
    <w:name w:val="SPh-Copyright Char"/>
    <w:basedOn w:val="Bekezdsalapbettpusa"/>
    <w:link w:val="SPh-Copyright"/>
    <w:rsid w:val="007A49DA"/>
    <w:rPr>
      <w:rFonts w:ascii="Sitka Display" w:hAnsi="Sitka Display"/>
      <w:lang w:val="hu-HU"/>
    </w:rPr>
  </w:style>
  <w:style w:type="paragraph" w:customStyle="1" w:styleId="SPh-lfej-Pros">
    <w:name w:val="SPh-Élőfej-Páros"/>
    <w:basedOn w:val="lfej"/>
    <w:link w:val="SPh-lfej-ProsChar"/>
    <w:qFormat/>
    <w:rsid w:val="007A49DA"/>
    <w:pPr>
      <w:pBdr>
        <w:bottom w:val="single" w:sz="4" w:space="1" w:color="auto"/>
      </w:pBdr>
      <w:tabs>
        <w:tab w:val="clear" w:pos="4513"/>
        <w:tab w:val="clear" w:pos="9026"/>
        <w:tab w:val="center" w:pos="3544"/>
        <w:tab w:val="left" w:pos="5574"/>
      </w:tabs>
    </w:pPr>
    <w:rPr>
      <w:rFonts w:ascii="Sitka Display" w:hAnsi="Sitka Display"/>
    </w:rPr>
  </w:style>
  <w:style w:type="character" w:customStyle="1" w:styleId="SPh-DOIChar">
    <w:name w:val="SPh-DOI/УДК Char"/>
    <w:basedOn w:val="Bekezdsalapbettpusa"/>
    <w:link w:val="SPh-DOI"/>
    <w:rsid w:val="007A49DA"/>
    <w:rPr>
      <w:rFonts w:ascii="Sitka Display" w:hAnsi="Sitka Display"/>
      <w:b/>
      <w:bCs/>
      <w:lang w:val="hu-HU"/>
    </w:rPr>
  </w:style>
  <w:style w:type="paragraph" w:customStyle="1" w:styleId="SPh-lfej-Pratlan">
    <w:name w:val="SPh-Élőfej-Páratlan"/>
    <w:basedOn w:val="lfej"/>
    <w:link w:val="SPh-lfej-PratlanChar"/>
    <w:qFormat/>
    <w:rsid w:val="007A49DA"/>
    <w:pPr>
      <w:pBdr>
        <w:bottom w:val="single" w:sz="4" w:space="1" w:color="auto"/>
      </w:pBdr>
    </w:pPr>
    <w:rPr>
      <w:rFonts w:ascii="Sitka Display" w:hAnsi="Sitka Display"/>
      <w:lang w:val="hu-HU"/>
    </w:rPr>
  </w:style>
  <w:style w:type="character" w:customStyle="1" w:styleId="SPh-lfej-ProsChar">
    <w:name w:val="SPh-Élőfej-Páros Char"/>
    <w:basedOn w:val="lfejChar"/>
    <w:link w:val="SPh-lfej-Pros"/>
    <w:rsid w:val="007A49DA"/>
    <w:rPr>
      <w:rFonts w:ascii="Sitka Display" w:hAnsi="Sitka Display"/>
    </w:rPr>
  </w:style>
  <w:style w:type="character" w:customStyle="1" w:styleId="SPh-lfej-PratlanChar">
    <w:name w:val="SPh-Élőfej-Páratlan Char"/>
    <w:basedOn w:val="lfejChar"/>
    <w:link w:val="SPh-lfej-Pratlan"/>
    <w:rsid w:val="007A49DA"/>
    <w:rPr>
      <w:rFonts w:ascii="Sitka Display" w:hAnsi="Sitka Display"/>
      <w:lang w:val="hu-HU"/>
    </w:rPr>
  </w:style>
  <w:style w:type="paragraph" w:customStyle="1" w:styleId="SPh-ForrasMegnevezese">
    <w:name w:val="SPh-ForrasMegnevezese"/>
    <w:basedOn w:val="Norml"/>
    <w:link w:val="SPh-ForrasMegnevezeseChar"/>
    <w:qFormat/>
    <w:rsid w:val="007A49DA"/>
    <w:pPr>
      <w:spacing w:before="80" w:after="360" w:line="240" w:lineRule="auto"/>
      <w:jc w:val="both"/>
    </w:pPr>
    <w:rPr>
      <w:rFonts w:ascii="Sitka Display" w:hAnsi="Sitka Display"/>
      <w:i/>
      <w:sz w:val="18"/>
      <w:szCs w:val="18"/>
      <w:lang w:val="hu-HU"/>
    </w:rPr>
  </w:style>
  <w:style w:type="character" w:customStyle="1" w:styleId="SPh-ForrasMegnevezeseChar">
    <w:name w:val="SPh-ForrasMegnevezese Char"/>
    <w:basedOn w:val="Bekezdsalapbettpusa"/>
    <w:link w:val="SPh-ForrasMegnevezese"/>
    <w:rsid w:val="007A49DA"/>
    <w:rPr>
      <w:rFonts w:ascii="Sitka Display" w:hAnsi="Sitka Display"/>
      <w:i/>
      <w:sz w:val="18"/>
      <w:szCs w:val="18"/>
      <w:lang w:val="hu-HU"/>
    </w:rPr>
  </w:style>
  <w:style w:type="paragraph" w:customStyle="1" w:styleId="SPh-AbsztraktAdatok">
    <w:name w:val="SPh-AbsztraktAdatok"/>
    <w:basedOn w:val="Norml"/>
    <w:link w:val="SPh-AbsztraktAdatokChar"/>
    <w:autoRedefine/>
    <w:qFormat/>
    <w:rsid w:val="007A49DA"/>
    <w:pPr>
      <w:spacing w:before="120" w:after="120" w:line="240" w:lineRule="auto"/>
      <w:jc w:val="both"/>
    </w:pPr>
    <w:rPr>
      <w:rFonts w:ascii="Sitka Display" w:hAnsi="Sitka Display"/>
      <w:bCs/>
      <w:sz w:val="20"/>
      <w:szCs w:val="20"/>
    </w:rPr>
  </w:style>
  <w:style w:type="paragraph" w:customStyle="1" w:styleId="SPh-IrodalomLista">
    <w:name w:val="SPh-IrodalomLista"/>
    <w:basedOn w:val="Norml"/>
    <w:link w:val="SPh-IrodalomListaChar"/>
    <w:qFormat/>
    <w:rsid w:val="007A49DA"/>
    <w:pPr>
      <w:spacing w:after="0" w:line="240" w:lineRule="auto"/>
      <w:ind w:left="567" w:hanging="567"/>
      <w:jc w:val="both"/>
    </w:pPr>
    <w:rPr>
      <w:rFonts w:ascii="Sitka Display" w:hAnsi="Sitka Display"/>
      <w:sz w:val="20"/>
      <w:szCs w:val="20"/>
    </w:rPr>
  </w:style>
  <w:style w:type="character" w:customStyle="1" w:styleId="SPh-AbsztraktAdatokChar">
    <w:name w:val="SPh-AbsztraktAdatok Char"/>
    <w:basedOn w:val="Bekezdsalapbettpusa"/>
    <w:link w:val="SPh-AbsztraktAdatok"/>
    <w:rsid w:val="007A49DA"/>
    <w:rPr>
      <w:rFonts w:ascii="Sitka Display" w:hAnsi="Sitka Display"/>
      <w:bCs/>
      <w:sz w:val="20"/>
      <w:szCs w:val="20"/>
    </w:rPr>
  </w:style>
  <w:style w:type="paragraph" w:customStyle="1" w:styleId="SPh-Szemle-Cm">
    <w:name w:val="SPh-Szemle-Cím"/>
    <w:basedOn w:val="Norml"/>
    <w:link w:val="SPh-Szemle-CmChar"/>
    <w:qFormat/>
    <w:rsid w:val="007A49DA"/>
    <w:pPr>
      <w:spacing w:before="480" w:after="120" w:line="240" w:lineRule="auto"/>
    </w:pPr>
    <w:rPr>
      <w:rFonts w:ascii="Sitka Display" w:hAnsi="Sitka Display"/>
      <w:b/>
      <w:bCs/>
      <w:sz w:val="32"/>
      <w:szCs w:val="32"/>
    </w:rPr>
  </w:style>
  <w:style w:type="character" w:customStyle="1" w:styleId="SPh-IrodalomListaChar">
    <w:name w:val="SPh-IrodalomLista Char"/>
    <w:basedOn w:val="Bekezdsalapbettpusa"/>
    <w:link w:val="SPh-IrodalomLista"/>
    <w:rsid w:val="007A49DA"/>
    <w:rPr>
      <w:rFonts w:ascii="Sitka Display" w:hAnsi="Sitka Display"/>
      <w:sz w:val="20"/>
      <w:szCs w:val="20"/>
    </w:rPr>
  </w:style>
  <w:style w:type="paragraph" w:customStyle="1" w:styleId="SPh-Szemle-Alcm">
    <w:name w:val="SPh-Szemle-Alcím"/>
    <w:basedOn w:val="Norml"/>
    <w:link w:val="SPh-Szemle-AlcmChar"/>
    <w:qFormat/>
    <w:rsid w:val="007A49DA"/>
    <w:pPr>
      <w:spacing w:before="120" w:after="120" w:line="240" w:lineRule="auto"/>
    </w:pPr>
    <w:rPr>
      <w:rFonts w:ascii="Sitka Display" w:hAnsi="Sitka Display"/>
      <w:b/>
      <w:bCs/>
      <w:i/>
      <w:iCs/>
    </w:rPr>
  </w:style>
  <w:style w:type="character" w:customStyle="1" w:styleId="SPh-Szemle-CmChar">
    <w:name w:val="SPh-Szemle-Cím Char"/>
    <w:basedOn w:val="Bekezdsalapbettpusa"/>
    <w:link w:val="SPh-Szemle-Cm"/>
    <w:rsid w:val="007A49DA"/>
    <w:rPr>
      <w:rFonts w:ascii="Sitka Display" w:hAnsi="Sitka Display"/>
      <w:b/>
      <w:bCs/>
      <w:sz w:val="32"/>
      <w:szCs w:val="32"/>
    </w:rPr>
  </w:style>
  <w:style w:type="paragraph" w:customStyle="1" w:styleId="SPh-Szemle-Lers">
    <w:name w:val="SPh-Szemle-Leírás"/>
    <w:basedOn w:val="Norml"/>
    <w:link w:val="SPh-Szemle-LersChar"/>
    <w:qFormat/>
    <w:rsid w:val="007A49DA"/>
    <w:pPr>
      <w:spacing w:before="120" w:after="360" w:line="240" w:lineRule="auto"/>
      <w:jc w:val="both"/>
    </w:pPr>
    <w:rPr>
      <w:rFonts w:ascii="Sitka Display" w:hAnsi="Sitka Display"/>
      <w:i/>
      <w:iCs/>
      <w:lang w:val="hu-HU"/>
    </w:rPr>
  </w:style>
  <w:style w:type="character" w:customStyle="1" w:styleId="SPh-Szemle-AlcmChar">
    <w:name w:val="SPh-Szemle-Alcím Char"/>
    <w:basedOn w:val="Bekezdsalapbettpusa"/>
    <w:link w:val="SPh-Szemle-Alcm"/>
    <w:rsid w:val="007A49DA"/>
    <w:rPr>
      <w:rFonts w:ascii="Sitka Display" w:hAnsi="Sitka Display"/>
      <w:b/>
      <w:bCs/>
      <w:i/>
      <w:iCs/>
    </w:rPr>
  </w:style>
  <w:style w:type="paragraph" w:customStyle="1" w:styleId="SPh-Szemle-Adatok">
    <w:name w:val="SPh-Szemle-Adatok"/>
    <w:basedOn w:val="Norml"/>
    <w:link w:val="SPh-Szemle-AdatokChar"/>
    <w:qFormat/>
    <w:rsid w:val="00E177FF"/>
    <w:pPr>
      <w:spacing w:before="240" w:after="240"/>
      <w:jc w:val="both"/>
    </w:pPr>
    <w:rPr>
      <w:rFonts w:ascii="Sitka Display" w:hAnsi="Sitka Display"/>
    </w:rPr>
  </w:style>
  <w:style w:type="character" w:customStyle="1" w:styleId="SPh-Szemle-LersChar">
    <w:name w:val="SPh-Szemle-Leírás Char"/>
    <w:basedOn w:val="Bekezdsalapbettpusa"/>
    <w:link w:val="SPh-Szemle-Lers"/>
    <w:rsid w:val="007A49DA"/>
    <w:rPr>
      <w:rFonts w:ascii="Sitka Display" w:hAnsi="Sitka Display"/>
      <w:i/>
      <w:iCs/>
      <w:lang w:val="hu-HU"/>
    </w:rPr>
  </w:style>
  <w:style w:type="character" w:customStyle="1" w:styleId="SPh-Szemle-AdatokChar">
    <w:name w:val="SPh-Szemle-Adatok Char"/>
    <w:basedOn w:val="Bekezdsalapbettpusa"/>
    <w:link w:val="SPh-Szemle-Adatok"/>
    <w:rsid w:val="00E177FF"/>
    <w:rPr>
      <w:rFonts w:ascii="Sitka Display" w:hAnsi="Sitka Display"/>
    </w:rPr>
  </w:style>
  <w:style w:type="character" w:styleId="Feloldatlanmegemlts">
    <w:name w:val="Unresolved Mention"/>
    <w:basedOn w:val="Bekezdsalapbettpusa"/>
    <w:uiPriority w:val="99"/>
    <w:semiHidden/>
    <w:unhideWhenUsed/>
    <w:rsid w:val="00033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rpattya.net.ua/News/80913-Zakarpatska-vidpovid-ukrainskomu-movnomu-pytanniu-" TargetMode="External"/><Relationship Id="rId13" Type="http://schemas.openxmlformats.org/officeDocument/2006/relationships/hyperlink" Target="https://zakarpattya.net.ua/News/80913-Zakarpatska-vidpovid-ukrainskomu-movnomu-pytanniu-" TargetMode="External"/><Relationship Id="rId18" Type="http://schemas.openxmlformats.org/officeDocument/2006/relationships/hyperlink" Target="https://zakon.rada.gov.ua/laws/show/2704-1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sh.hu/?lang=hu" TargetMode="External"/><Relationship Id="rId17" Type="http://schemas.openxmlformats.org/officeDocument/2006/relationships/hyperlink" Target="http://www.ksh.hu/?lang=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odinkaintezet.uz.ua/edes-bus-nosztalgia-karpataljai-elonyelvi-konferenciak-jubileumai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dinkaintezet.uz.ua/edes-bus-nosztalgia-karpataljai-elonyelvi-konferenciak-jubileu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0993-015-9358-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07/s10993-015-9358-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24144/2663-6840.2020.1.(43).313-317" TargetMode="External"/><Relationship Id="rId14" Type="http://schemas.openxmlformats.org/officeDocument/2006/relationships/hyperlink" Target="https://doi.org/10.24144/2663-6840.2020.1.(43).313-31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B603-1414-4CB9-8EB3-1F2620EF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2271</Words>
  <Characters>15676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 Tóth-Orosz</dc:creator>
  <cp:keywords/>
  <dc:description/>
  <cp:lastModifiedBy>Krisztián Váradi</cp:lastModifiedBy>
  <cp:revision>7</cp:revision>
  <dcterms:created xsi:type="dcterms:W3CDTF">2021-11-19T13:27:00Z</dcterms:created>
  <dcterms:modified xsi:type="dcterms:W3CDTF">2025-10-18T18:07:00Z</dcterms:modified>
</cp:coreProperties>
</file>